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A8" w:rsidRPr="001119A8" w:rsidRDefault="001119A8" w:rsidP="001119A8">
      <w:pPr>
        <w:bidi/>
        <w:jc w:val="center"/>
        <w:rPr>
          <w:rFonts w:cs="B Titr"/>
          <w:color w:val="FF0000"/>
          <w:sz w:val="56"/>
          <w:szCs w:val="56"/>
          <w:rtl/>
          <w:lang w:val="en-ZA" w:bidi="fa-IR"/>
        </w:rPr>
      </w:pPr>
      <w:r w:rsidRPr="001119A8">
        <w:rPr>
          <w:rFonts w:cs="B Titr" w:hint="cs"/>
          <w:color w:val="FF0000"/>
          <w:sz w:val="56"/>
          <w:szCs w:val="56"/>
          <w:rtl/>
          <w:lang w:val="en-ZA" w:bidi="fa-IR"/>
        </w:rPr>
        <w:t>توجه!</w:t>
      </w:r>
    </w:p>
    <w:p w:rsidR="001119A8" w:rsidRDefault="001119A8" w:rsidP="001119A8">
      <w:pPr>
        <w:bidi/>
        <w:jc w:val="both"/>
        <w:rPr>
          <w:rFonts w:cs="B Lotus"/>
          <w:sz w:val="28"/>
          <w:szCs w:val="28"/>
          <w:rtl/>
          <w:lang w:val="en-ZA" w:bidi="fa-IR"/>
        </w:rPr>
      </w:pPr>
      <w:r>
        <w:rPr>
          <w:rFonts w:cs="B Lotus" w:hint="cs"/>
          <w:sz w:val="28"/>
          <w:szCs w:val="28"/>
          <w:rtl/>
          <w:lang w:val="en-ZA" w:bidi="fa-IR"/>
        </w:rPr>
        <w:t>اجراي نكات ذيل لازم الاجراء مي باشد:</w:t>
      </w:r>
    </w:p>
    <w:p w:rsidR="001119A8" w:rsidRDefault="001119A8" w:rsidP="001119A8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>در صورت بروز هرگونه حادثه در شركت مربوطه، ظرف مدت مشخص شده در متن دستورالعمل و بر اساس نوع حادثه، نسبت به تكميل و ارسال فرم</w:t>
      </w:r>
      <w:r>
        <w:rPr>
          <w:rFonts w:cs="B Lotus" w:hint="cs"/>
          <w:sz w:val="28"/>
          <w:szCs w:val="28"/>
          <w:rtl/>
          <w:lang w:val="en-ZA"/>
        </w:rPr>
        <w:softHyphen/>
        <w:t>هاي انتهايي دستورالعمل مزبور اقدام گردد. در ضمن ارائه گزارش تلفني به مدير محترم دفتر مديريت بحران و پدافند غيرعامل شركت مهندسي آب و فاضلاب كشور، به شماره همراه 09125477238 یا 09203160387 الزامي مي باشد.</w:t>
      </w:r>
    </w:p>
    <w:p w:rsidR="001119A8" w:rsidRDefault="001119A8" w:rsidP="001119A8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 xml:space="preserve">براي ارسال فرم هاي تكميل شده، ابتدا تصوير آنها را به فرمت </w:t>
      </w:r>
      <w:r>
        <w:rPr>
          <w:rFonts w:cs="B Lotus"/>
          <w:sz w:val="28"/>
          <w:szCs w:val="28"/>
        </w:rPr>
        <w:t xml:space="preserve">  JPEG</w:t>
      </w:r>
      <w:r>
        <w:rPr>
          <w:rFonts w:cs="B Lotus" w:hint="cs"/>
          <w:sz w:val="28"/>
          <w:szCs w:val="28"/>
          <w:rtl/>
          <w:lang w:val="en-ZA"/>
        </w:rPr>
        <w:t xml:space="preserve"> تبديل نماييد و سپس به پست الكترونيكي </w:t>
      </w:r>
      <w:hyperlink r:id="rId9" w:history="1">
        <w:r w:rsidRPr="00F20D26">
          <w:rPr>
            <w:rStyle w:val="Hyperlink"/>
            <w:rFonts w:cs="B Lotus"/>
            <w:sz w:val="28"/>
            <w:szCs w:val="28"/>
          </w:rPr>
          <w:t>disaster@nww.ir</w:t>
        </w:r>
      </w:hyperlink>
      <w:r>
        <w:rPr>
          <w:rFonts w:cs="B Lotus"/>
          <w:sz w:val="28"/>
          <w:szCs w:val="28"/>
          <w:lang w:val="en-ZA"/>
        </w:rPr>
        <w:t xml:space="preserve"> </w:t>
      </w:r>
      <w:r>
        <w:rPr>
          <w:rFonts w:cs="B Lotus" w:hint="cs"/>
          <w:sz w:val="28"/>
          <w:szCs w:val="28"/>
          <w:rtl/>
          <w:lang w:val="en-ZA"/>
        </w:rPr>
        <w:t xml:space="preserve"> ارسال نماييد. (در صورت عدم دسترسي به زيرساختهاي لازم جهت ارسال فرم</w:t>
      </w:r>
      <w:r>
        <w:rPr>
          <w:rFonts w:cs="B Lotus" w:hint="cs"/>
          <w:sz w:val="28"/>
          <w:szCs w:val="28"/>
          <w:rtl/>
          <w:lang w:val="en-ZA"/>
        </w:rPr>
        <w:softHyphen/>
        <w:t>هاي مذكور به طريقه فوق، با كسب تكليف از دفتر مديريت بحران و پدافند غيرعامل شركت مهندسي آب و فاضلاب كشور، روش ارسال فرم</w:t>
      </w:r>
      <w:r>
        <w:rPr>
          <w:rFonts w:cs="B Lotus" w:hint="cs"/>
          <w:sz w:val="28"/>
          <w:szCs w:val="28"/>
          <w:rtl/>
          <w:lang w:val="en-ZA"/>
        </w:rPr>
        <w:softHyphen/>
        <w:t>هاي تكميل شده را مشخص نماييد).</w:t>
      </w:r>
    </w:p>
    <w:p w:rsidR="001119A8" w:rsidRPr="00E42118" w:rsidRDefault="001119A8" w:rsidP="0066386F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>در راستاي سهولت كار براي كاربران گرامي، تصوير فرم</w:t>
      </w:r>
      <w:r>
        <w:rPr>
          <w:rFonts w:cs="B Lotus"/>
          <w:sz w:val="28"/>
          <w:szCs w:val="28"/>
          <w:rtl/>
          <w:lang w:val="en-ZA"/>
        </w:rPr>
        <w:softHyphen/>
      </w:r>
      <w:r>
        <w:rPr>
          <w:rFonts w:cs="B Lotus" w:hint="cs"/>
          <w:sz w:val="28"/>
          <w:szCs w:val="28"/>
          <w:rtl/>
          <w:lang w:val="en-ZA"/>
        </w:rPr>
        <w:t xml:space="preserve">هاي مورد نظر در بند 1، در سايت </w:t>
      </w:r>
      <w:r w:rsidR="0066386F">
        <w:rPr>
          <w:rFonts w:cs="B Lotus" w:hint="cs"/>
          <w:sz w:val="28"/>
          <w:szCs w:val="28"/>
          <w:rtl/>
          <w:lang w:val="en-ZA"/>
        </w:rPr>
        <w:t xml:space="preserve">های </w:t>
      </w:r>
      <w:r>
        <w:rPr>
          <w:rFonts w:cs="B Lotus" w:hint="cs"/>
          <w:sz w:val="28"/>
          <w:szCs w:val="28"/>
          <w:rtl/>
          <w:lang w:val="en-ZA"/>
        </w:rPr>
        <w:t xml:space="preserve">اينترنتي </w:t>
      </w:r>
      <w:hyperlink w:history="1">
        <w:r w:rsidR="0066386F" w:rsidRPr="008B1270">
          <w:rPr>
            <w:rStyle w:val="Hyperlink"/>
            <w:rFonts w:cs="B Lotus"/>
            <w:sz w:val="28"/>
            <w:szCs w:val="28"/>
          </w:rPr>
          <w:t>http:// dmpd.nww.ir</w:t>
        </w:r>
      </w:hyperlink>
      <w:r>
        <w:rPr>
          <w:rFonts w:cs="B Lotus" w:hint="cs"/>
          <w:sz w:val="28"/>
          <w:szCs w:val="28"/>
          <w:rtl/>
          <w:lang w:val="en-ZA"/>
        </w:rPr>
        <w:t xml:space="preserve"> (صفحه نخست- فايل</w:t>
      </w:r>
      <w:r>
        <w:rPr>
          <w:rFonts w:cs="B Lotus" w:hint="cs"/>
          <w:sz w:val="28"/>
          <w:szCs w:val="28"/>
          <w:rtl/>
          <w:lang w:val="en-ZA"/>
        </w:rPr>
        <w:softHyphen/>
        <w:t>ها)</w:t>
      </w:r>
      <w:r w:rsidR="0066386F">
        <w:rPr>
          <w:rFonts w:cs="B Lotus" w:hint="cs"/>
          <w:sz w:val="28"/>
          <w:szCs w:val="28"/>
          <w:rtl/>
          <w:lang w:val="en-ZA"/>
        </w:rPr>
        <w:t xml:space="preserve"> یا </w:t>
      </w:r>
      <w:r w:rsidR="0066386F" w:rsidRPr="0066386F">
        <w:rPr>
          <w:rStyle w:val="Hyperlink"/>
          <w:rFonts w:cs="B Lotus"/>
          <w:sz w:val="28"/>
          <w:szCs w:val="28"/>
        </w:rPr>
        <w:t>ope.nww.i</w:t>
      </w:r>
      <w:r w:rsidR="0066386F" w:rsidRPr="0066386F">
        <w:rPr>
          <w:rStyle w:val="Hyperlink"/>
        </w:rPr>
        <w:t xml:space="preserve">r </w:t>
      </w:r>
      <w:r w:rsidR="0066386F" w:rsidRPr="0066386F">
        <w:rPr>
          <w:rStyle w:val="Hyperlink"/>
          <w:rFonts w:hint="cs"/>
          <w:rtl/>
        </w:rPr>
        <w:t xml:space="preserve"> </w:t>
      </w:r>
      <w:r w:rsidR="0066386F">
        <w:rPr>
          <w:rFonts w:cs="B Lotus" w:hint="cs"/>
          <w:sz w:val="28"/>
          <w:szCs w:val="28"/>
          <w:rtl/>
        </w:rPr>
        <w:t>( دفاتر معاونت- مدیریت بحران و پدافند غیرعامل-آیین نامه ها و دستورالعمل ها)</w:t>
      </w:r>
      <w:r w:rsidR="0066386F">
        <w:rPr>
          <w:rFonts w:cs="B Lotus" w:hint="cs"/>
          <w:sz w:val="28"/>
          <w:szCs w:val="28"/>
          <w:rtl/>
          <w:lang w:val="en-ZA"/>
        </w:rPr>
        <w:t xml:space="preserve"> </w:t>
      </w:r>
      <w:r>
        <w:rPr>
          <w:rFonts w:cs="B Lotus" w:hint="cs"/>
          <w:sz w:val="28"/>
          <w:szCs w:val="28"/>
          <w:rtl/>
          <w:lang w:val="en-ZA"/>
        </w:rPr>
        <w:t xml:space="preserve"> قابل دسترسي مي</w:t>
      </w:r>
      <w:r>
        <w:rPr>
          <w:rFonts w:cs="B Lotus" w:hint="cs"/>
          <w:sz w:val="28"/>
          <w:szCs w:val="28"/>
          <w:rtl/>
          <w:lang w:val="en-ZA"/>
        </w:rPr>
        <w:softHyphen/>
        <w:t>باشد.</w:t>
      </w:r>
    </w:p>
    <w:p w:rsidR="001119A8" w:rsidRDefault="001119A8" w:rsidP="0066386F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>پس از تكميل و ارسال فرمهاي فوق ضروري است نسبت به تكميل فرم حوادث فعلي در سامانه جامع مديريت توليد و مصرف آب كشور(</w:t>
      </w:r>
      <w:hyperlink w:history="1">
        <w:r w:rsidR="0066386F" w:rsidRPr="008B1270">
          <w:rPr>
            <w:rStyle w:val="Hyperlink"/>
            <w:rFonts w:cs="B Lotus"/>
            <w:sz w:val="28"/>
            <w:szCs w:val="28"/>
          </w:rPr>
          <w:t>http:// dmpd.nww.ir</w:t>
        </w:r>
      </w:hyperlink>
      <w:r>
        <w:rPr>
          <w:rFonts w:cs="B Lotus" w:hint="cs"/>
          <w:sz w:val="28"/>
          <w:szCs w:val="28"/>
          <w:rtl/>
          <w:lang w:val="en-ZA"/>
        </w:rPr>
        <w:t>) نيز اقدام گردد.</w:t>
      </w:r>
    </w:p>
    <w:p w:rsidR="001119A8" w:rsidRPr="00E42118" w:rsidRDefault="001119A8" w:rsidP="001119A8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>در آينده نزديك فرم</w:t>
      </w:r>
      <w:r>
        <w:rPr>
          <w:rFonts w:cs="B Lotus"/>
          <w:sz w:val="28"/>
          <w:szCs w:val="28"/>
          <w:rtl/>
          <w:lang w:val="en-ZA"/>
        </w:rPr>
        <w:softHyphen/>
      </w:r>
      <w:r>
        <w:rPr>
          <w:rFonts w:cs="B Lotus" w:hint="cs"/>
          <w:sz w:val="28"/>
          <w:szCs w:val="28"/>
          <w:rtl/>
          <w:lang w:val="en-ZA"/>
        </w:rPr>
        <w:t>هاي ارائه شده دستورالعمل مزبور جايگزين فرم</w:t>
      </w:r>
      <w:r>
        <w:rPr>
          <w:rFonts w:cs="B Lotus"/>
          <w:sz w:val="28"/>
          <w:szCs w:val="28"/>
          <w:rtl/>
          <w:lang w:val="en-ZA"/>
        </w:rPr>
        <w:softHyphen/>
      </w:r>
      <w:r>
        <w:rPr>
          <w:rFonts w:cs="B Lotus" w:hint="cs"/>
          <w:sz w:val="28"/>
          <w:szCs w:val="28"/>
          <w:rtl/>
          <w:lang w:val="en-ZA"/>
        </w:rPr>
        <w:t xml:space="preserve">هاي فعلي حوادث در سامانه </w:t>
      </w:r>
      <w:r>
        <w:rPr>
          <w:rFonts w:cs="B Lotus"/>
          <w:sz w:val="28"/>
          <w:szCs w:val="28"/>
          <w:rtl/>
          <w:lang w:val="en-ZA"/>
        </w:rPr>
        <w:br/>
      </w:r>
      <w:r>
        <w:rPr>
          <w:rFonts w:cs="B Lotus" w:hint="cs"/>
          <w:sz w:val="28"/>
          <w:szCs w:val="28"/>
          <w:rtl/>
          <w:lang w:val="en-ZA"/>
        </w:rPr>
        <w:t>صدر الاشاره خواهد شده (ب</w:t>
      </w:r>
      <w:bookmarkStart w:id="0" w:name="_GoBack"/>
      <w:bookmarkEnd w:id="0"/>
      <w:r>
        <w:rPr>
          <w:rFonts w:cs="B Lotus" w:hint="cs"/>
          <w:sz w:val="28"/>
          <w:szCs w:val="28"/>
          <w:rtl/>
          <w:lang w:val="en-ZA"/>
        </w:rPr>
        <w:t xml:space="preserve">ديهي است تكميل فرمهاي جديد جايگزين بجاي فرم هاي فعلي الزامي </w:t>
      </w:r>
      <w:r>
        <w:rPr>
          <w:rFonts w:cs="B Lotus"/>
          <w:sz w:val="28"/>
          <w:szCs w:val="28"/>
          <w:rtl/>
          <w:lang w:val="en-ZA"/>
        </w:rPr>
        <w:br/>
      </w:r>
      <w:r>
        <w:rPr>
          <w:rFonts w:cs="B Lotus" w:hint="cs"/>
          <w:sz w:val="28"/>
          <w:szCs w:val="28"/>
          <w:rtl/>
          <w:lang w:val="en-ZA"/>
        </w:rPr>
        <w:t>مي باشد).</w:t>
      </w:r>
    </w:p>
    <w:p w:rsidR="001119A8" w:rsidRDefault="001119A8" w:rsidP="001119A8">
      <w:pPr>
        <w:pStyle w:val="ListParagraph"/>
        <w:numPr>
          <w:ilvl w:val="0"/>
          <w:numId w:val="29"/>
        </w:numPr>
        <w:jc w:val="both"/>
        <w:rPr>
          <w:rFonts w:cs="B Lotus"/>
          <w:sz w:val="28"/>
          <w:szCs w:val="28"/>
          <w:lang w:val="en-ZA"/>
        </w:rPr>
      </w:pPr>
      <w:r>
        <w:rPr>
          <w:rFonts w:cs="B Lotus" w:hint="cs"/>
          <w:sz w:val="28"/>
          <w:szCs w:val="28"/>
          <w:rtl/>
          <w:lang w:val="en-ZA"/>
        </w:rPr>
        <w:t>در صورت عدم ارسال هر يك از موارد فوق الذكر به مقاصد اعلام شده(پست الكترونيكي و سامانه</w:t>
      </w:r>
      <w:r w:rsidRPr="00666F2D">
        <w:rPr>
          <w:rFonts w:cs="B Lotus" w:hint="cs"/>
          <w:sz w:val="28"/>
          <w:szCs w:val="28"/>
          <w:rtl/>
          <w:lang w:val="en-ZA"/>
        </w:rPr>
        <w:t xml:space="preserve"> </w:t>
      </w:r>
      <w:r>
        <w:rPr>
          <w:rFonts w:cs="B Lotus" w:hint="cs"/>
          <w:sz w:val="28"/>
          <w:szCs w:val="28"/>
          <w:rtl/>
          <w:lang w:val="en-ZA"/>
        </w:rPr>
        <w:t>جامع مديريت توليد و مصرف آب كشور)، به منزله عدم وقوع حادثه تلقي مي</w:t>
      </w:r>
      <w:r>
        <w:rPr>
          <w:rFonts w:cs="B Lotus" w:hint="cs"/>
          <w:sz w:val="28"/>
          <w:szCs w:val="28"/>
          <w:rtl/>
          <w:lang w:val="en-ZA"/>
        </w:rPr>
        <w:softHyphen/>
        <w:t>گردد، لذا عواقب ناشي از قصور در اين امر بر عهده مسئولين ذيربط خواهد بود.</w:t>
      </w:r>
    </w:p>
    <w:p w:rsidR="001119A8" w:rsidRPr="001119A8" w:rsidRDefault="001119A8" w:rsidP="001119A8">
      <w:pPr>
        <w:pStyle w:val="ListParagraph"/>
        <w:jc w:val="both"/>
        <w:rPr>
          <w:rFonts w:cs="B Lotus"/>
          <w:sz w:val="28"/>
          <w:szCs w:val="28"/>
          <w:rtl/>
          <w:lang w:val="en-ZA"/>
        </w:rPr>
      </w:pPr>
    </w:p>
    <w:p w:rsidR="00CC3809" w:rsidRPr="001119A8" w:rsidRDefault="00CC3809" w:rsidP="001119A8">
      <w:pPr>
        <w:spacing w:line="240" w:lineRule="auto"/>
        <w:jc w:val="center"/>
        <w:rPr>
          <w:rFonts w:cs="B Titr"/>
          <w:b/>
          <w:bCs/>
          <w:spacing w:val="-4"/>
          <w:sz w:val="28"/>
          <w:szCs w:val="28"/>
          <w:rtl/>
          <w:lang w:bidi="fa-IR"/>
        </w:rPr>
      </w:pP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>فرم شماره 1</w:t>
      </w:r>
      <w:r w:rsidR="007E789B" w:rsidRPr="003D2C68">
        <w:rPr>
          <w:rFonts w:cs="B Nazanin" w:hint="cs"/>
          <w:b/>
          <w:bCs/>
          <w:spacing w:val="-4"/>
          <w:sz w:val="26"/>
          <w:szCs w:val="26"/>
          <w:rtl/>
        </w:rPr>
        <w:t>-</w:t>
      </w:r>
      <w:r w:rsidR="005A7B3B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>اعلام فوری شر</w:t>
      </w:r>
      <w:r w:rsidR="007E339E" w:rsidRPr="003D2C68">
        <w:rPr>
          <w:rFonts w:cs="B Nazanin" w:hint="cs"/>
          <w:b/>
          <w:bCs/>
          <w:spacing w:val="-4"/>
          <w:sz w:val="26"/>
          <w:szCs w:val="26"/>
          <w:rtl/>
        </w:rPr>
        <w:t>ایط اضطراری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1223"/>
        <w:gridCol w:w="614"/>
        <w:gridCol w:w="612"/>
        <w:gridCol w:w="1225"/>
        <w:gridCol w:w="612"/>
        <w:gridCol w:w="612"/>
        <w:gridCol w:w="614"/>
        <w:gridCol w:w="1837"/>
      </w:tblGrid>
      <w:tr w:rsidR="00CC3809" w:rsidRPr="00A46862" w:rsidTr="002B05B4">
        <w:trPr>
          <w:trHeight w:val="567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CC3809" w:rsidRPr="00A46862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A46862">
              <w:rPr>
                <w:rFonts w:cs="B Titr" w:hint="cs"/>
                <w:spacing w:val="-4"/>
                <w:sz w:val="20"/>
                <w:szCs w:val="20"/>
                <w:rtl/>
              </w:rPr>
              <w:t>مشخصات و مسئولیت گزارش</w:t>
            </w:r>
            <w:r w:rsidR="00A46862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A46862">
              <w:rPr>
                <w:rFonts w:cs="B Titr" w:hint="cs"/>
                <w:spacing w:val="-4"/>
                <w:sz w:val="20"/>
                <w:szCs w:val="20"/>
                <w:rtl/>
              </w:rPr>
              <w:t>دهندگان</w:t>
            </w: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2B05B4" w:rsidRDefault="00A46862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1000" w:type="pct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تهیه</w:t>
            </w:r>
            <w:r w:rsidR="007E339E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کننده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7E339E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تائید</w:t>
            </w:r>
            <w:r w:rsidR="00CC3809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کننده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A46862" w:rsidTr="002B05B4">
        <w:trPr>
          <w:trHeight w:val="567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CC3809" w:rsidRPr="00A46862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A46862">
              <w:rPr>
                <w:rFonts w:cs="B Titr" w:hint="cs"/>
                <w:spacing w:val="-4"/>
                <w:sz w:val="20"/>
                <w:szCs w:val="20"/>
                <w:rtl/>
              </w:rPr>
              <w:t>اعلام شرایط اضطراری</w:t>
            </w: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زمان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ساعت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روز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ماه</w:t>
            </w:r>
          </w:p>
        </w:tc>
        <w:tc>
          <w:tcPr>
            <w:tcW w:w="1000" w:type="pct"/>
            <w:vAlign w:val="center"/>
          </w:tcPr>
          <w:p w:rsidR="00CC3809" w:rsidRPr="002B05B4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سال</w:t>
            </w: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شروع حادثه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تکمیل فرم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تأسیسات حادثه</w:t>
            </w:r>
            <w:r w:rsidR="007E339E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4000" w:type="pct"/>
            <w:gridSpan w:val="8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A46862" w:rsidTr="00382EEE">
        <w:trPr>
          <w:trHeight w:val="510"/>
        </w:trPr>
        <w:tc>
          <w:tcPr>
            <w:tcW w:w="1000" w:type="pct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محل وقوع حادثه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333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استان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333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شهرستان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334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شهر/ روستا</w:t>
            </w:r>
            <w:r w:rsidR="00E375AA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CC3809" w:rsidRPr="00A46862" w:rsidTr="002B05B4">
        <w:trPr>
          <w:trHeight w:val="567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CC3809" w:rsidRPr="00A46862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A46862">
              <w:rPr>
                <w:rFonts w:cs="B Titr" w:hint="cs"/>
                <w:spacing w:val="-4"/>
                <w:sz w:val="20"/>
                <w:szCs w:val="20"/>
                <w:rtl/>
              </w:rPr>
              <w:t>نوع و کیفیت حادثه</w:t>
            </w:r>
            <w:r w:rsidR="00A46862">
              <w:rPr>
                <w:rFonts w:cs="B Titr" w:hint="cs"/>
                <w:spacing w:val="-4"/>
                <w:sz w:val="20"/>
                <w:szCs w:val="20"/>
                <w:rtl/>
              </w:rPr>
              <w:t>*</w:t>
            </w:r>
          </w:p>
        </w:tc>
      </w:tr>
      <w:tr w:rsidR="00CC3809" w:rsidRPr="00A46862" w:rsidTr="00382EEE">
        <w:trPr>
          <w:trHeight w:val="510"/>
        </w:trPr>
        <w:tc>
          <w:tcPr>
            <w:tcW w:w="1666" w:type="pct"/>
            <w:gridSpan w:val="2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طبیعی</w:t>
            </w:r>
          </w:p>
        </w:tc>
        <w:tc>
          <w:tcPr>
            <w:tcW w:w="1667" w:type="pct"/>
            <w:gridSpan w:val="4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انسان</w:t>
            </w:r>
            <w:r w:rsidR="007E339E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ساخت</w:t>
            </w:r>
          </w:p>
        </w:tc>
        <w:tc>
          <w:tcPr>
            <w:tcW w:w="1667" w:type="pct"/>
            <w:gridSpan w:val="3"/>
            <w:vAlign w:val="center"/>
          </w:tcPr>
          <w:p w:rsidR="00CC3809" w:rsidRPr="0076688E" w:rsidRDefault="00CC3809" w:rsidP="00A4686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صنعتی</w:t>
            </w:r>
          </w:p>
        </w:tc>
      </w:tr>
      <w:tr w:rsidR="00CC3809" w:rsidRPr="00A46862" w:rsidTr="00382EEE">
        <w:trPr>
          <w:trHeight w:val="3378"/>
        </w:trPr>
        <w:tc>
          <w:tcPr>
            <w:tcW w:w="1666" w:type="pct"/>
            <w:gridSpan w:val="2"/>
          </w:tcPr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زلزله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سیل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رانش زمین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طوفان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برف سنگین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</w:tc>
        <w:tc>
          <w:tcPr>
            <w:tcW w:w="1667" w:type="pct"/>
            <w:gridSpan w:val="4"/>
          </w:tcPr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خرابکاری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بمب گذاری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بمباران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حملات تکنولوژیک</w:t>
            </w:r>
          </w:p>
          <w:p w:rsidR="00A46862" w:rsidRPr="00792794" w:rsidRDefault="00A46862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حملات شیمیایی، میکروبی و هسته‌ای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حملات سایبری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26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</w:tc>
        <w:tc>
          <w:tcPr>
            <w:tcW w:w="1667" w:type="pct"/>
            <w:gridSpan w:val="3"/>
          </w:tcPr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آتش</w:t>
            </w:r>
            <w:r w:rsidR="00A46862"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سوزی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خرابی تجهیزات تصفیه</w:t>
            </w:r>
            <w:r w:rsidR="00A46862"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خانه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خرابی</w:t>
            </w:r>
            <w:r w:rsidR="007E339E"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تجهیزات ایستگاه پمپاژ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نشت گاز کُـلُـر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قطع برق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شکستگی خطوط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خرابی سامانه کنترل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  <w:p w:rsidR="00CC3809" w:rsidRPr="00792794" w:rsidRDefault="00CC3809" w:rsidP="0079279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right" w:pos="180"/>
                <w:tab w:val="right" w:pos="503"/>
              </w:tabs>
              <w:jc w:val="lowKashida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792794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.........................</w:t>
            </w:r>
          </w:p>
        </w:tc>
      </w:tr>
    </w:tbl>
    <w:p w:rsidR="00CC3809" w:rsidRPr="003D2C68" w:rsidRDefault="00A46862" w:rsidP="00A46862">
      <w:pPr>
        <w:bidi/>
        <w:spacing w:after="0" w:line="240" w:lineRule="auto"/>
        <w:rPr>
          <w:rFonts w:cs="B Nazanin"/>
          <w:b/>
          <w:bCs/>
          <w:spacing w:val="-4"/>
          <w:sz w:val="16"/>
          <w:szCs w:val="16"/>
          <w:rtl/>
        </w:rPr>
      </w:pPr>
      <w:r w:rsidRPr="00A46862">
        <w:rPr>
          <w:rFonts w:cs="B Nazanin" w:hint="cs"/>
          <w:b/>
          <w:bCs/>
          <w:spacing w:val="-4"/>
          <w:sz w:val="20"/>
          <w:szCs w:val="20"/>
          <w:rtl/>
        </w:rPr>
        <w:t xml:space="preserve">* در صورتیکه در </w:t>
      </w:r>
      <w:r>
        <w:rPr>
          <w:rFonts w:cs="B Nazanin" w:hint="cs"/>
          <w:b/>
          <w:bCs/>
          <w:spacing w:val="-4"/>
          <w:sz w:val="20"/>
          <w:szCs w:val="20"/>
          <w:rtl/>
        </w:rPr>
        <w:t xml:space="preserve">نوع حادثه در </w:t>
      </w:r>
      <w:r w:rsidRPr="00A46862">
        <w:rPr>
          <w:rFonts w:cs="B Nazanin" w:hint="cs"/>
          <w:b/>
          <w:bCs/>
          <w:spacing w:val="-4"/>
          <w:sz w:val="20"/>
          <w:szCs w:val="20"/>
          <w:rtl/>
        </w:rPr>
        <w:t>موارد اشاره شده وجود ندارد، دقیقاً ذکر شود. امکان انتخاب چند نوع حادثه با ماهیتهای مختلف نیز وجود دارد.</w:t>
      </w:r>
      <w:r w:rsidR="00CC3809" w:rsidRPr="003D2C68">
        <w:rPr>
          <w:rFonts w:cs="B Nazanin"/>
          <w:b/>
          <w:bCs/>
          <w:spacing w:val="-4"/>
          <w:sz w:val="16"/>
          <w:szCs w:val="16"/>
          <w:rtl/>
        </w:rPr>
        <w:br w:type="page"/>
      </w:r>
    </w:p>
    <w:p w:rsidR="00CC3809" w:rsidRPr="003D2C68" w:rsidRDefault="00CC3809" w:rsidP="00792794">
      <w:pPr>
        <w:widowControl w:val="0"/>
        <w:bidi/>
        <w:spacing w:after="0" w:line="240" w:lineRule="auto"/>
        <w:jc w:val="center"/>
        <w:rPr>
          <w:rFonts w:cs="B Nazanin"/>
          <w:b/>
          <w:bCs/>
          <w:spacing w:val="-4"/>
          <w:sz w:val="26"/>
          <w:szCs w:val="26"/>
          <w:rtl/>
        </w:rPr>
      </w:pP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lastRenderedPageBreak/>
        <w:t>فرم شماره 2</w:t>
      </w:r>
      <w:r w:rsidR="007E789B" w:rsidRPr="003D2C68">
        <w:rPr>
          <w:rFonts w:cs="B Nazanin" w:hint="cs"/>
          <w:b/>
          <w:bCs/>
          <w:spacing w:val="-4"/>
          <w:sz w:val="26"/>
          <w:szCs w:val="26"/>
          <w:rtl/>
        </w:rPr>
        <w:t>-</w:t>
      </w:r>
      <w:r w:rsidR="005A7B3B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>مشخصات و حدود آسیب</w:t>
      </w:r>
      <w:r w:rsidR="007E339E" w:rsidRPr="003D2C68">
        <w:rPr>
          <w:rFonts w:cs="B Nazanin" w:hint="cs"/>
          <w:b/>
          <w:bCs/>
          <w:spacing w:val="-4"/>
          <w:sz w:val="26"/>
          <w:szCs w:val="26"/>
          <w:rtl/>
        </w:rPr>
        <w:t>‌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>دیدگی تأسیسات در اثر حادثه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1"/>
        <w:gridCol w:w="421"/>
        <w:gridCol w:w="1326"/>
        <w:gridCol w:w="830"/>
        <w:gridCol w:w="1065"/>
        <w:gridCol w:w="1890"/>
        <w:gridCol w:w="7"/>
        <w:gridCol w:w="812"/>
        <w:gridCol w:w="823"/>
      </w:tblGrid>
      <w:tr w:rsidR="00CC3809" w:rsidRPr="00C04022" w:rsidTr="002B05B4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مشخصات و مسئولیت گزارش دهندگان</w:t>
            </w:r>
          </w:p>
        </w:tc>
      </w:tr>
      <w:tr w:rsidR="00792794" w:rsidRPr="00C04022" w:rsidTr="00792794">
        <w:trPr>
          <w:trHeight w:val="20"/>
        </w:trPr>
        <w:tc>
          <w:tcPr>
            <w:tcW w:w="1094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51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032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1033" w:type="pct"/>
            <w:gridSpan w:val="2"/>
            <w:vAlign w:val="center"/>
          </w:tcPr>
          <w:p w:rsidR="00CC3809" w:rsidRPr="00C04022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890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C04022" w:rsidTr="00792794">
        <w:trPr>
          <w:trHeight w:val="20"/>
        </w:trPr>
        <w:tc>
          <w:tcPr>
            <w:tcW w:w="1094" w:type="pct"/>
            <w:vAlign w:val="center"/>
          </w:tcPr>
          <w:p w:rsidR="00CC3809" w:rsidRPr="00C04022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تهیه‌کننده:</w:t>
            </w:r>
          </w:p>
        </w:tc>
        <w:tc>
          <w:tcPr>
            <w:tcW w:w="951" w:type="pct"/>
            <w:gridSpan w:val="2"/>
            <w:vAlign w:val="center"/>
          </w:tcPr>
          <w:p w:rsidR="00CC3809" w:rsidRPr="00C04022" w:rsidRDefault="00CC3809" w:rsidP="0079279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03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90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C04022">
        <w:trPr>
          <w:trHeight w:val="20"/>
        </w:trPr>
        <w:tc>
          <w:tcPr>
            <w:tcW w:w="1094" w:type="pct"/>
            <w:vAlign w:val="center"/>
          </w:tcPr>
          <w:p w:rsidR="00CC3809" w:rsidRPr="00C04022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تائیدکننده:</w:t>
            </w:r>
          </w:p>
        </w:tc>
        <w:tc>
          <w:tcPr>
            <w:tcW w:w="951" w:type="pct"/>
            <w:gridSpan w:val="2"/>
            <w:vAlign w:val="center"/>
          </w:tcPr>
          <w:p w:rsidR="00CC3809" w:rsidRPr="00C04022" w:rsidRDefault="00CC3809" w:rsidP="0079279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03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90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2B05B4" w:rsidRPr="00C04022" w:rsidTr="002B05B4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B05B4" w:rsidRPr="00C04022" w:rsidRDefault="00792794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آسیب‌دیدگی تاسیسات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نام یا شماره منبع آب 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آسیب‌دید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</w:t>
            </w:r>
          </w:p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(چاه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/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چشمه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/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قنات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/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آبگیر)</w:t>
            </w:r>
          </w:p>
        </w:tc>
        <w:tc>
          <w:tcPr>
            <w:tcW w:w="3677" w:type="pct"/>
            <w:gridSpan w:val="7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  <w:lang w:bidi="fa-IR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موقعیت تأسیسات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آدرس</w:t>
            </w:r>
          </w:p>
        </w:tc>
        <w:tc>
          <w:tcPr>
            <w:tcW w:w="894" w:type="pct"/>
            <w:gridSpan w:val="3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مختصات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</w:rPr>
              <w:t>X</w:t>
            </w: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</w:rPr>
              <w:t>Y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Align w:val="center"/>
          </w:tcPr>
          <w:p w:rsidR="00CC3809" w:rsidRPr="00C04022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382EEE">
        <w:trPr>
          <w:trHeight w:val="20"/>
        </w:trPr>
        <w:tc>
          <w:tcPr>
            <w:tcW w:w="5000" w:type="pct"/>
            <w:gridSpan w:val="9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علت از کار افتادگی منبع آب</w:t>
            </w:r>
            <w:r w:rsidR="002B05B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2B05B4" w:rsidRPr="00C04022" w:rsidTr="00792794">
        <w:trPr>
          <w:trHeight w:val="20"/>
        </w:trPr>
        <w:tc>
          <w:tcPr>
            <w:tcW w:w="2497" w:type="pct"/>
            <w:gridSpan w:val="4"/>
            <w:vAlign w:val="center"/>
          </w:tcPr>
          <w:p w:rsidR="002B05B4" w:rsidRPr="00C04022" w:rsidRDefault="002B05B4" w:rsidP="002B05B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قطع برق</w:t>
            </w:r>
          </w:p>
          <w:p w:rsidR="002B05B4" w:rsidRPr="00C04022" w:rsidRDefault="002B05B4" w:rsidP="002B05B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سقوط منصوبات</w:t>
            </w:r>
          </w:p>
          <w:p w:rsidR="002B05B4" w:rsidRPr="00C04022" w:rsidRDefault="002B05B4" w:rsidP="002B05B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تجهیزات سرچاهی</w:t>
            </w:r>
          </w:p>
          <w:p w:rsidR="00A81B51" w:rsidRPr="00C04022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شکستگی لوله جداره</w:t>
            </w:r>
          </w:p>
          <w:p w:rsidR="00A81B51" w:rsidRPr="00C04022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ریزش دیواره</w:t>
            </w:r>
          </w:p>
          <w:p w:rsidR="00A81B51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آلودگی آب منبع</w:t>
            </w:r>
          </w:p>
          <w:p w:rsidR="00C04022" w:rsidRPr="00C04022" w:rsidRDefault="00C04022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گالری قنات</w:t>
            </w:r>
          </w:p>
        </w:tc>
        <w:tc>
          <w:tcPr>
            <w:tcW w:w="2503" w:type="pct"/>
            <w:gridSpan w:val="5"/>
            <w:vAlign w:val="center"/>
          </w:tcPr>
          <w:p w:rsidR="00A81B51" w:rsidRPr="00C04022" w:rsidRDefault="00A81B51" w:rsidP="002B05B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مسیر انتقال آب چشمه</w:t>
            </w:r>
          </w:p>
          <w:p w:rsidR="00A81B51" w:rsidRPr="00C04022" w:rsidRDefault="00A81B51" w:rsidP="002B05B4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آشغالگیر آبگیر</w:t>
            </w:r>
          </w:p>
          <w:p w:rsidR="00A81B51" w:rsidRPr="00C04022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بسته شدن ورودی آب به آبگیر</w:t>
            </w:r>
          </w:p>
          <w:p w:rsidR="00A81B51" w:rsidRPr="00C04022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جاده دسترسی</w:t>
            </w:r>
          </w:p>
          <w:p w:rsidR="00A81B51" w:rsidRDefault="00A81B51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 تجهیزات برداشت آب</w:t>
            </w:r>
          </w:p>
          <w:p w:rsidR="00C04022" w:rsidRDefault="00C04022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.................</w:t>
            </w:r>
          </w:p>
          <w:p w:rsidR="00C04022" w:rsidRPr="00C04022" w:rsidRDefault="00C04022" w:rsidP="00A81B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.................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یا شماره تصفیه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خانه آسیب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  <w:tc>
          <w:tcPr>
            <w:tcW w:w="3677" w:type="pct"/>
            <w:gridSpan w:val="7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موقعیت تأسیسات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آدرس</w:t>
            </w:r>
          </w:p>
        </w:tc>
        <w:tc>
          <w:tcPr>
            <w:tcW w:w="894" w:type="pct"/>
            <w:gridSpan w:val="3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مختصات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X</w:t>
            </w: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Y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Nazanin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Align w:val="center"/>
          </w:tcPr>
          <w:p w:rsidR="00CC3809" w:rsidRPr="00C04022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Nazanin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Nazanin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Nazanin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382EEE">
        <w:trPr>
          <w:trHeight w:val="20"/>
        </w:trPr>
        <w:tc>
          <w:tcPr>
            <w:tcW w:w="5000" w:type="pct"/>
            <w:gridSpan w:val="9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علت از کار افتادگی تصفیه</w:t>
            </w:r>
            <w:r w:rsidR="00E86D38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خانه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2B05B4" w:rsidRPr="00C04022" w:rsidTr="00792794">
        <w:trPr>
          <w:trHeight w:val="20"/>
        </w:trPr>
        <w:tc>
          <w:tcPr>
            <w:tcW w:w="2497" w:type="pct"/>
            <w:gridSpan w:val="4"/>
            <w:vAlign w:val="center"/>
          </w:tcPr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کار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افتادن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شیرآلات و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</w:p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آسیب‌دیدگی سامانۀ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کنترل</w:t>
            </w:r>
          </w:p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قطع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برق</w:t>
            </w:r>
          </w:p>
        </w:tc>
        <w:tc>
          <w:tcPr>
            <w:tcW w:w="2503" w:type="pct"/>
            <w:gridSpan w:val="5"/>
            <w:vAlign w:val="center"/>
          </w:tcPr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/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خرابی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تأسیسات</w:t>
            </w:r>
          </w:p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آلودگی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آب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ورودی</w:t>
            </w:r>
          </w:p>
          <w:p w:rsidR="002B05B4" w:rsidRPr="00C04022" w:rsidRDefault="002B05B4" w:rsidP="0079279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.................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خط انتقال آسیب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  <w:tc>
          <w:tcPr>
            <w:tcW w:w="3677" w:type="pct"/>
            <w:gridSpan w:val="7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موقعیت تأسیسات</w:t>
            </w:r>
          </w:p>
        </w:tc>
      </w:tr>
      <w:tr w:rsidR="00CC3809" w:rsidRPr="00C04022" w:rsidTr="00C04022">
        <w:trPr>
          <w:trHeight w:val="209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آدرس</w:t>
            </w:r>
          </w:p>
        </w:tc>
        <w:tc>
          <w:tcPr>
            <w:tcW w:w="894" w:type="pct"/>
            <w:gridSpan w:val="3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مختصات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X</w:t>
            </w: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Y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Align w:val="center"/>
          </w:tcPr>
          <w:p w:rsidR="00CC3809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  <w:p w:rsidR="008A64F1" w:rsidRPr="00C04022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Align w:val="center"/>
          </w:tcPr>
          <w:p w:rsidR="00CC3809" w:rsidRPr="00C04022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382EEE">
        <w:trPr>
          <w:trHeight w:val="20"/>
        </w:trPr>
        <w:tc>
          <w:tcPr>
            <w:tcW w:w="5000" w:type="pct"/>
            <w:gridSpan w:val="9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lastRenderedPageBreak/>
              <w:t>علت از کار افتادگی خط انتقال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792794" w:rsidRPr="00C04022" w:rsidTr="00C04022">
        <w:trPr>
          <w:trHeight w:val="20"/>
        </w:trPr>
        <w:tc>
          <w:tcPr>
            <w:tcW w:w="2497" w:type="pct"/>
            <w:gridSpan w:val="4"/>
            <w:vAlign w:val="center"/>
          </w:tcPr>
          <w:p w:rsidR="00792794" w:rsidRPr="00C04022" w:rsidRDefault="00C04022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 کار افتادن</w:t>
            </w:r>
            <w:r w:rsidR="00792794"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شیرآلات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شکستگی خط انتقال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قطع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برق</w:t>
            </w:r>
          </w:p>
        </w:tc>
        <w:tc>
          <w:tcPr>
            <w:tcW w:w="2503" w:type="pct"/>
            <w:gridSpan w:val="5"/>
            <w:vAlign w:val="center"/>
          </w:tcPr>
          <w:p w:rsidR="00792794" w:rsidRPr="00C04022" w:rsidRDefault="00C04022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 کار افتادن</w:t>
            </w:r>
            <w:r w:rsidR="00792794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سامانه فرمان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..............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نام ایستگاه پمپاژ 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آسیب‌دید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</w:t>
            </w:r>
          </w:p>
        </w:tc>
        <w:tc>
          <w:tcPr>
            <w:tcW w:w="3677" w:type="pct"/>
            <w:gridSpan w:val="7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موقعیت تأسیسات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آدرس</w:t>
            </w:r>
          </w:p>
        </w:tc>
        <w:tc>
          <w:tcPr>
            <w:tcW w:w="894" w:type="pct"/>
            <w:gridSpan w:val="3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مختصات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X</w:t>
            </w: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Y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Align w:val="center"/>
          </w:tcPr>
          <w:p w:rsidR="00CC3809" w:rsidRPr="00C04022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382EEE">
        <w:trPr>
          <w:trHeight w:val="20"/>
        </w:trPr>
        <w:tc>
          <w:tcPr>
            <w:tcW w:w="5000" w:type="pct"/>
            <w:gridSpan w:val="9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علت از کار افتادگی ایستگاه پمپاژ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792794" w:rsidRPr="00C04022" w:rsidTr="00C04022">
        <w:trPr>
          <w:trHeight w:val="20"/>
        </w:trPr>
        <w:tc>
          <w:tcPr>
            <w:tcW w:w="2497" w:type="pct"/>
            <w:gridSpan w:val="4"/>
            <w:vAlign w:val="center"/>
          </w:tcPr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کار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افتادن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قطع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برق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</w:t>
            </w:r>
          </w:p>
        </w:tc>
        <w:tc>
          <w:tcPr>
            <w:tcW w:w="2503" w:type="pct"/>
            <w:gridSpan w:val="5"/>
            <w:vAlign w:val="center"/>
          </w:tcPr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قطع خط ورودی یا خروجی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مخزن ذخ</w:t>
            </w:r>
            <w:r w:rsidR="005A7B3B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ره آب آسیب</w:t>
            </w:r>
            <w:r w:rsidR="0076688E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  <w:tc>
          <w:tcPr>
            <w:tcW w:w="3677" w:type="pct"/>
            <w:gridSpan w:val="7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موقعیت تأسیسات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 w:val="restar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آدرس</w:t>
            </w:r>
          </w:p>
        </w:tc>
        <w:tc>
          <w:tcPr>
            <w:tcW w:w="894" w:type="pct"/>
            <w:gridSpan w:val="3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مختصات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Merge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X</w:t>
            </w: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imes New Roman" w:hAnsi="Times New Roman" w:cs="B Mitra"/>
                <w:b/>
                <w:bCs/>
                <w:spacing w:val="-4"/>
                <w:sz w:val="20"/>
                <w:szCs w:val="20"/>
              </w:rPr>
              <w:t>Y</w:t>
            </w:r>
          </w:p>
        </w:tc>
      </w:tr>
      <w:tr w:rsidR="00CC3809" w:rsidRPr="00C04022" w:rsidTr="00C04022">
        <w:trPr>
          <w:trHeight w:val="20"/>
        </w:trPr>
        <w:tc>
          <w:tcPr>
            <w:tcW w:w="1323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783" w:type="pct"/>
            <w:gridSpan w:val="4"/>
            <w:vAlign w:val="center"/>
          </w:tcPr>
          <w:p w:rsidR="00CC3809" w:rsidRPr="00C04022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6" w:type="pct"/>
            <w:gridSpan w:val="2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8" w:type="pct"/>
            <w:vAlign w:val="center"/>
          </w:tcPr>
          <w:p w:rsidR="00CC3809" w:rsidRPr="00C04022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C04022" w:rsidTr="00382EEE">
        <w:trPr>
          <w:trHeight w:val="20"/>
        </w:trPr>
        <w:tc>
          <w:tcPr>
            <w:tcW w:w="5000" w:type="pct"/>
            <w:gridSpan w:val="9"/>
            <w:vAlign w:val="center"/>
          </w:tcPr>
          <w:p w:rsidR="00CC3809" w:rsidRP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علت از کار افتادگی مخزن ذخ</w:t>
            </w:r>
            <w:r w:rsidR="005A7B3B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ی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ره آب</w:t>
            </w:r>
            <w:r w:rsidR="00C04022"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</w:tr>
      <w:tr w:rsidR="00792794" w:rsidRPr="00C04022" w:rsidTr="00792794">
        <w:trPr>
          <w:trHeight w:val="20"/>
        </w:trPr>
        <w:tc>
          <w:tcPr>
            <w:tcW w:w="2497" w:type="pct"/>
            <w:gridSpan w:val="4"/>
            <w:vAlign w:val="center"/>
          </w:tcPr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561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تخریب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مخزن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175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آلودگی</w:t>
            </w:r>
            <w:r w:rsidRPr="00C04022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آب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80"/>
              </w:tabs>
              <w:spacing w:before="120" w:after="120"/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آسیب‌دیدگی شیرآلات</w:t>
            </w:r>
          </w:p>
        </w:tc>
        <w:tc>
          <w:tcPr>
            <w:tcW w:w="2503" w:type="pct"/>
            <w:gridSpan w:val="5"/>
            <w:vAlign w:val="center"/>
          </w:tcPr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..............</w:t>
            </w:r>
          </w:p>
          <w:p w:rsidR="00792794" w:rsidRPr="00C04022" w:rsidRDefault="00792794" w:rsidP="00792794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right" w:pos="0"/>
                <w:tab w:val="right" w:pos="180"/>
              </w:tabs>
              <w:jc w:val="both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.............</w:t>
            </w:r>
          </w:p>
        </w:tc>
      </w:tr>
    </w:tbl>
    <w:p w:rsidR="00C01CA9" w:rsidRPr="003D2C68" w:rsidRDefault="00C01CA9" w:rsidP="00CA2988">
      <w:pPr>
        <w:spacing w:line="240" w:lineRule="auto"/>
        <w:rPr>
          <w:rFonts w:cs="B Nazanin"/>
          <w:b/>
          <w:bCs/>
          <w:spacing w:val="-4"/>
          <w:sz w:val="26"/>
          <w:szCs w:val="26"/>
        </w:rPr>
      </w:pPr>
      <w:r w:rsidRPr="003D2C68">
        <w:rPr>
          <w:rFonts w:cs="B Nazanin"/>
          <w:b/>
          <w:bCs/>
          <w:spacing w:val="-4"/>
          <w:sz w:val="26"/>
          <w:szCs w:val="26"/>
          <w:rtl/>
        </w:rPr>
        <w:br w:type="page"/>
      </w:r>
    </w:p>
    <w:p w:rsidR="00CC3809" w:rsidRPr="003D2C68" w:rsidRDefault="00CC3809" w:rsidP="00CA2988">
      <w:pPr>
        <w:widowControl w:val="0"/>
        <w:bidi/>
        <w:spacing w:after="0" w:line="240" w:lineRule="auto"/>
        <w:jc w:val="center"/>
        <w:rPr>
          <w:rFonts w:cs="B Nazanin"/>
          <w:b/>
          <w:bCs/>
          <w:spacing w:val="-4"/>
          <w:sz w:val="26"/>
          <w:szCs w:val="26"/>
          <w:rtl/>
          <w:lang w:bidi="fa-IR"/>
        </w:rPr>
      </w:pP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lastRenderedPageBreak/>
        <w:t>فرم شماره 3</w:t>
      </w:r>
      <w:r w:rsidR="007E789B" w:rsidRPr="003D2C68">
        <w:rPr>
          <w:rFonts w:cs="B Nazanin" w:hint="cs"/>
          <w:b/>
          <w:bCs/>
          <w:spacing w:val="-4"/>
          <w:sz w:val="26"/>
          <w:szCs w:val="26"/>
          <w:rtl/>
        </w:rPr>
        <w:t>-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</w:t>
      </w:r>
      <w:r w:rsidR="00E86D38" w:rsidRPr="003D2C68">
        <w:rPr>
          <w:rFonts w:cs="B Nazanin" w:hint="cs"/>
          <w:b/>
          <w:bCs/>
          <w:spacing w:val="-4"/>
          <w:sz w:val="26"/>
          <w:szCs w:val="26"/>
          <w:rtl/>
        </w:rPr>
        <w:t>آثار ناشی از آسیب‌دیدگی تأسیسات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790"/>
        <w:gridCol w:w="18"/>
        <w:gridCol w:w="86"/>
        <w:gridCol w:w="569"/>
        <w:gridCol w:w="96"/>
        <w:gridCol w:w="351"/>
        <w:gridCol w:w="224"/>
        <w:gridCol w:w="156"/>
        <w:gridCol w:w="119"/>
        <w:gridCol w:w="263"/>
        <w:gridCol w:w="415"/>
        <w:gridCol w:w="189"/>
        <w:gridCol w:w="792"/>
        <w:gridCol w:w="204"/>
        <w:gridCol w:w="296"/>
        <w:gridCol w:w="529"/>
        <w:gridCol w:w="606"/>
        <w:gridCol w:w="252"/>
        <w:gridCol w:w="551"/>
        <w:gridCol w:w="411"/>
        <w:gridCol w:w="423"/>
        <w:gridCol w:w="1403"/>
      </w:tblGrid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مشخصات و مسئولیت گزارش</w:t>
            </w:r>
            <w:r w:rsidR="00E86D38" w:rsidRPr="00382EEE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دهندگان</w:t>
            </w:r>
          </w:p>
        </w:tc>
      </w:tr>
      <w:tr w:rsidR="00CC3809" w:rsidRPr="00382EEE" w:rsidTr="00C04022">
        <w:trPr>
          <w:trHeight w:val="20"/>
        </w:trPr>
        <w:tc>
          <w:tcPr>
            <w:tcW w:w="1037" w:type="pct"/>
            <w:gridSpan w:val="5"/>
            <w:vAlign w:val="center"/>
          </w:tcPr>
          <w:p w:rsidR="00CC3809" w:rsidRPr="002B05B4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عنوان گزارش</w:t>
            </w:r>
            <w:r w:rsidRPr="002B05B4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دهنده</w:t>
            </w:r>
          </w:p>
        </w:tc>
        <w:tc>
          <w:tcPr>
            <w:tcW w:w="987" w:type="pct"/>
            <w:gridSpan w:val="8"/>
            <w:vAlign w:val="center"/>
          </w:tcPr>
          <w:p w:rsidR="00CC3809" w:rsidRPr="002B05B4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91" w:type="pct"/>
            <w:gridSpan w:val="4"/>
            <w:vAlign w:val="center"/>
          </w:tcPr>
          <w:p w:rsidR="00CC3809" w:rsidRPr="002B05B4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991" w:type="pct"/>
            <w:gridSpan w:val="4"/>
            <w:vAlign w:val="center"/>
          </w:tcPr>
          <w:p w:rsidR="00CC3809" w:rsidRPr="002B05B4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994" w:type="pct"/>
            <w:gridSpan w:val="2"/>
            <w:vAlign w:val="center"/>
          </w:tcPr>
          <w:p w:rsidR="00CC3809" w:rsidRPr="002B05B4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B05B4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382EEE" w:rsidTr="00C04022">
        <w:trPr>
          <w:trHeight w:val="20"/>
        </w:trPr>
        <w:tc>
          <w:tcPr>
            <w:tcW w:w="1037" w:type="pct"/>
            <w:gridSpan w:val="5"/>
            <w:vAlign w:val="center"/>
          </w:tcPr>
          <w:p w:rsidR="00CC3809" w:rsidRPr="0076688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تهیه‌کننده:</w:t>
            </w:r>
          </w:p>
        </w:tc>
        <w:tc>
          <w:tcPr>
            <w:tcW w:w="987" w:type="pct"/>
            <w:gridSpan w:val="8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1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1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4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1037" w:type="pct"/>
            <w:gridSpan w:val="5"/>
            <w:vAlign w:val="center"/>
          </w:tcPr>
          <w:p w:rsidR="00CC3809" w:rsidRPr="0076688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تائیدکننده:</w:t>
            </w:r>
          </w:p>
        </w:tc>
        <w:tc>
          <w:tcPr>
            <w:tcW w:w="987" w:type="pct"/>
            <w:gridSpan w:val="8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1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1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94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ترتیب وقوع حوادث</w:t>
            </w:r>
          </w:p>
        </w:tc>
      </w:tr>
      <w:tr w:rsidR="00C04022" w:rsidRPr="00382EEE" w:rsidTr="008A64F1">
        <w:trPr>
          <w:trHeight w:val="20"/>
        </w:trPr>
        <w:tc>
          <w:tcPr>
            <w:tcW w:w="240" w:type="pct"/>
            <w:vMerge w:val="restart"/>
            <w:textDirection w:val="tbRl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162" w:type="pct"/>
            <w:gridSpan w:val="7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زمان حادثه</w:t>
            </w:r>
          </w:p>
        </w:tc>
        <w:tc>
          <w:tcPr>
            <w:tcW w:w="3599" w:type="pct"/>
            <w:gridSpan w:val="15"/>
            <w:vMerge w:val="restart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نوع و جزئیات حادثه</w:t>
            </w:r>
          </w:p>
        </w:tc>
      </w:tr>
      <w:tr w:rsidR="00C04022" w:rsidRPr="00382EEE" w:rsidTr="008A64F1">
        <w:trPr>
          <w:trHeight w:val="20"/>
        </w:trPr>
        <w:tc>
          <w:tcPr>
            <w:tcW w:w="240" w:type="pct"/>
            <w:vMerge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روز</w:t>
            </w:r>
          </w:p>
        </w:tc>
        <w:tc>
          <w:tcPr>
            <w:tcW w:w="409" w:type="pct"/>
            <w:gridSpan w:val="3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ساعت</w:t>
            </w:r>
          </w:p>
        </w:tc>
        <w:tc>
          <w:tcPr>
            <w:tcW w:w="313" w:type="pct"/>
            <w:gridSpan w:val="2"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دقیقه</w:t>
            </w:r>
          </w:p>
        </w:tc>
        <w:tc>
          <w:tcPr>
            <w:tcW w:w="3599" w:type="pct"/>
            <w:gridSpan w:val="15"/>
            <w:vMerge/>
            <w:vAlign w:val="center"/>
          </w:tcPr>
          <w:p w:rsidR="00C04022" w:rsidRPr="0076688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44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0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99" w:type="pct"/>
            <w:gridSpan w:val="1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44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0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99" w:type="pct"/>
            <w:gridSpan w:val="1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44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0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99" w:type="pct"/>
            <w:gridSpan w:val="1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44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0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99" w:type="pct"/>
            <w:gridSpan w:val="1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44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0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99" w:type="pct"/>
            <w:gridSpan w:val="1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 xml:space="preserve">نیروی انسانی </w:t>
            </w:r>
            <w:r w:rsidR="00C04022">
              <w:rPr>
                <w:rFonts w:cs="B Titr" w:hint="cs"/>
                <w:spacing w:val="-4"/>
                <w:sz w:val="20"/>
                <w:szCs w:val="20"/>
                <w:rtl/>
              </w:rPr>
              <w:t>آسیب‌دید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ه</w:t>
            </w:r>
          </w:p>
        </w:tc>
      </w:tr>
      <w:tr w:rsidR="00CC3809" w:rsidRPr="00382EEE" w:rsidTr="008A64F1">
        <w:trPr>
          <w:trHeight w:val="20"/>
        </w:trPr>
        <w:tc>
          <w:tcPr>
            <w:tcW w:w="1279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کارکنان شرکت</w:t>
            </w:r>
          </w:p>
        </w:tc>
        <w:tc>
          <w:tcPr>
            <w:tcW w:w="1286" w:type="pct"/>
            <w:gridSpan w:val="8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مردم عادی</w:t>
            </w:r>
          </w:p>
        </w:tc>
        <w:tc>
          <w:tcPr>
            <w:tcW w:w="1216" w:type="pct"/>
            <w:gridSpan w:val="5"/>
            <w:vMerge w:val="restar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تأسیسات مسبب حادثه</w:t>
            </w:r>
          </w:p>
        </w:tc>
        <w:tc>
          <w:tcPr>
            <w:tcW w:w="1219" w:type="pct"/>
            <w:gridSpan w:val="3"/>
            <w:vMerge w:val="restar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احتمال افزایش صدمات</w:t>
            </w:r>
          </w:p>
        </w:tc>
      </w:tr>
      <w:tr w:rsidR="00CC3809" w:rsidRPr="00382EEE" w:rsidTr="008A64F1">
        <w:trPr>
          <w:trHeight w:val="20"/>
        </w:trPr>
        <w:tc>
          <w:tcPr>
            <w:tcW w:w="67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کشته</w:t>
            </w:r>
          </w:p>
        </w:tc>
        <w:tc>
          <w:tcPr>
            <w:tcW w:w="610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مجروح</w:t>
            </w:r>
          </w:p>
        </w:tc>
        <w:tc>
          <w:tcPr>
            <w:tcW w:w="641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کشته</w:t>
            </w:r>
          </w:p>
        </w:tc>
        <w:tc>
          <w:tcPr>
            <w:tcW w:w="645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مجروح</w:t>
            </w:r>
          </w:p>
        </w:tc>
        <w:tc>
          <w:tcPr>
            <w:tcW w:w="1216" w:type="pct"/>
            <w:gridSpan w:val="5"/>
            <w:vMerge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3"/>
            <w:vMerge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670" w:type="pct"/>
            <w:gridSpan w:val="2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10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641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645" w:type="pct"/>
            <w:gridSpan w:val="3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216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219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مشخصات مشترکین</w:t>
            </w:r>
            <w:r w:rsidRPr="00382EEE">
              <w:rPr>
                <w:rFonts w:cs="B Titr"/>
                <w:spacing w:val="-4"/>
                <w:sz w:val="20"/>
                <w:szCs w:val="20"/>
                <w:rtl/>
              </w:rPr>
              <w:t xml:space="preserve"> 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تحت</w:t>
            </w:r>
            <w:r w:rsidRPr="00382EEE">
              <w:rPr>
                <w:rFonts w:cs="B Titr"/>
                <w:spacing w:val="-4"/>
                <w:sz w:val="20"/>
                <w:szCs w:val="20"/>
                <w:rtl/>
              </w:rPr>
              <w:t xml:space="preserve"> 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تأثیر</w:t>
            </w:r>
          </w:p>
        </w:tc>
      </w:tr>
      <w:tr w:rsidR="00CC3809" w:rsidRPr="00382EEE" w:rsidTr="008A64F1">
        <w:trPr>
          <w:trHeight w:val="20"/>
        </w:trPr>
        <w:tc>
          <w:tcPr>
            <w:tcW w:w="727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تعداد مشترکین</w:t>
            </w:r>
          </w:p>
        </w:tc>
        <w:tc>
          <w:tcPr>
            <w:tcW w:w="760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جمعیت مشترکین</w:t>
            </w:r>
          </w:p>
        </w:tc>
        <w:tc>
          <w:tcPr>
            <w:tcW w:w="968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تعداد مشترکین خاص</w:t>
            </w:r>
          </w:p>
        </w:tc>
        <w:tc>
          <w:tcPr>
            <w:tcW w:w="2545" w:type="pct"/>
            <w:gridSpan w:val="9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چگونگی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ارتباط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با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جمعیت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تحت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تأثیر</w:t>
            </w:r>
          </w:p>
        </w:tc>
      </w:tr>
      <w:tr w:rsidR="00CC3809" w:rsidRPr="00382EEE" w:rsidTr="008A64F1">
        <w:trPr>
          <w:trHeight w:val="20"/>
        </w:trPr>
        <w:tc>
          <w:tcPr>
            <w:tcW w:w="727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60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68" w:type="pct"/>
            <w:gridSpan w:val="5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545" w:type="pct"/>
            <w:gridSpan w:val="9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دبی یا حجم آب/فاضلاب خروجی و نسبت اثرگذاری آن</w:t>
            </w: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Merge w:val="restart"/>
            <w:textDirection w:val="tbRl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312" w:type="pct"/>
            <w:gridSpan w:val="9"/>
            <w:vMerge w:val="restar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نام یا شماره تأسیسات</w:t>
            </w:r>
          </w:p>
        </w:tc>
        <w:tc>
          <w:tcPr>
            <w:tcW w:w="1175" w:type="pct"/>
            <w:gridSpan w:val="6"/>
            <w:vMerge w:val="restar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حجم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یا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دبی</w:t>
            </w:r>
          </w:p>
        </w:tc>
        <w:tc>
          <w:tcPr>
            <w:tcW w:w="2273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میزان تأثیرگذاری در خدمات آبرسانی</w:t>
            </w: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Merge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312" w:type="pct"/>
            <w:gridSpan w:val="9"/>
            <w:vMerge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75" w:type="pct"/>
            <w:gridSpan w:val="6"/>
            <w:vMerge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5" w:type="pct"/>
            <w:gridSpan w:val="3"/>
            <w:vAlign w:val="center"/>
          </w:tcPr>
          <w:p w:rsid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شدید</w:t>
            </w:r>
          </w:p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(بیشتر</w:t>
            </w:r>
            <w:r w:rsidR="00E86D38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</w:t>
            </w:r>
            <w:r w:rsidR="00E86D38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70</w:t>
            </w:r>
            <w:r w:rsidR="00C04022">
              <w:rPr>
                <w:rFonts w:cs="Times New Roman" w:hint="cs"/>
                <w:b/>
                <w:bCs/>
                <w:spacing w:val="-4"/>
                <w:sz w:val="20"/>
                <w:szCs w:val="20"/>
                <w:rtl/>
              </w:rPr>
              <w:t>٪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)</w:t>
            </w:r>
          </w:p>
        </w:tc>
        <w:tc>
          <w:tcPr>
            <w:tcW w:w="754" w:type="pct"/>
            <w:gridSpan w:val="3"/>
            <w:vAlign w:val="center"/>
          </w:tcPr>
          <w:p w:rsid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متوسط</w:t>
            </w:r>
          </w:p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(30 تا 70</w:t>
            </w:r>
            <w:r w:rsidR="00C04022">
              <w:rPr>
                <w:rFonts w:cs="Times New Roman" w:hint="cs"/>
                <w:b/>
                <w:bCs/>
                <w:spacing w:val="-4"/>
                <w:sz w:val="20"/>
                <w:szCs w:val="20"/>
                <w:rtl/>
              </w:rPr>
              <w:t>٪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)</w:t>
            </w:r>
          </w:p>
        </w:tc>
        <w:tc>
          <w:tcPr>
            <w:tcW w:w="763" w:type="pct"/>
            <w:vAlign w:val="center"/>
          </w:tcPr>
          <w:p w:rsidR="00C04022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خفیف</w:t>
            </w:r>
          </w:p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(کمتر</w:t>
            </w:r>
            <w:r w:rsidR="00E86D38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از</w:t>
            </w:r>
            <w:r w:rsidR="00E86D38"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30</w:t>
            </w:r>
            <w:r w:rsidR="00C04022">
              <w:rPr>
                <w:rFonts w:cs="Times New Roman" w:hint="cs"/>
                <w:b/>
                <w:bCs/>
                <w:spacing w:val="-4"/>
                <w:sz w:val="20"/>
                <w:szCs w:val="20"/>
                <w:rtl/>
              </w:rPr>
              <w:t>٪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)</w:t>
            </w: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1312" w:type="pct"/>
            <w:gridSpan w:val="9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75" w:type="pct"/>
            <w:gridSpan w:val="6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5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63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1312" w:type="pct"/>
            <w:gridSpan w:val="9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75" w:type="pct"/>
            <w:gridSpan w:val="6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5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63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240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1312" w:type="pct"/>
            <w:gridSpan w:val="9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75" w:type="pct"/>
            <w:gridSpan w:val="6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5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3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763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2B05B4">
        <w:trPr>
          <w:trHeight w:val="20"/>
        </w:trPr>
        <w:tc>
          <w:tcPr>
            <w:tcW w:w="5000" w:type="pct"/>
            <w:gridSpan w:val="23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lastRenderedPageBreak/>
              <w:t>پیامدهای احتمالی ثانوی (بهداشت</w:t>
            </w:r>
            <w:r w:rsidR="005A7B3B"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،</w:t>
            </w: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 xml:space="preserve"> محیط زیست</w:t>
            </w:r>
            <w:r w:rsidR="005A7B3B"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،</w:t>
            </w: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 xml:space="preserve"> اجتماعی</w:t>
            </w:r>
            <w:r w:rsidR="005A7B3B"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،</w:t>
            </w: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 xml:space="preserve"> امنیتی</w:t>
            </w:r>
            <w:r w:rsidR="005A7B3B"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>،</w:t>
            </w:r>
            <w:r w:rsidRPr="00382EEE">
              <w:rPr>
                <w:rFonts w:cs="B Titr" w:hint="cs"/>
                <w:b/>
                <w:bCs/>
                <w:spacing w:val="-4"/>
                <w:sz w:val="20"/>
                <w:szCs w:val="20"/>
                <w:rtl/>
              </w:rPr>
              <w:t xml:space="preserve"> صنعتی و...)</w:t>
            </w:r>
          </w:p>
        </w:tc>
      </w:tr>
      <w:tr w:rsidR="00CC3809" w:rsidRPr="00382EEE" w:rsidTr="00C04022">
        <w:trPr>
          <w:trHeight w:val="20"/>
        </w:trPr>
        <w:tc>
          <w:tcPr>
            <w:tcW w:w="1695" w:type="pct"/>
            <w:gridSpan w:val="11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پیامدهای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با احتمال زیاد</w:t>
            </w:r>
          </w:p>
        </w:tc>
        <w:tc>
          <w:tcPr>
            <w:tcW w:w="1650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bidi/>
              <w:jc w:val="center"/>
              <w:rPr>
                <w:rFonts w:cs="B Mitra"/>
                <w:spacing w:val="-4"/>
                <w:sz w:val="20"/>
                <w:szCs w:val="20"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پیامدهای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با احتمال متوسط</w:t>
            </w:r>
          </w:p>
        </w:tc>
        <w:tc>
          <w:tcPr>
            <w:tcW w:w="1655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bidi/>
              <w:jc w:val="center"/>
              <w:rPr>
                <w:rFonts w:cs="B Mitra"/>
                <w:spacing w:val="-4"/>
                <w:sz w:val="20"/>
                <w:szCs w:val="20"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پیامدهای</w:t>
            </w:r>
            <w:r w:rsidRPr="0076688E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با احتمال کم</w:t>
            </w:r>
          </w:p>
        </w:tc>
      </w:tr>
      <w:tr w:rsidR="00CC3809" w:rsidRPr="00382EEE" w:rsidTr="00C04022">
        <w:trPr>
          <w:trHeight w:val="20"/>
        </w:trPr>
        <w:tc>
          <w:tcPr>
            <w:tcW w:w="1695" w:type="pct"/>
            <w:gridSpan w:val="11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0" w:type="pct"/>
            <w:gridSpan w:val="7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5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1695" w:type="pct"/>
            <w:gridSpan w:val="11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0" w:type="pct"/>
            <w:gridSpan w:val="7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5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1695" w:type="pct"/>
            <w:gridSpan w:val="11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0" w:type="pct"/>
            <w:gridSpan w:val="7"/>
            <w:vAlign w:val="center"/>
          </w:tcPr>
          <w:p w:rsidR="00CC3809" w:rsidRPr="0076688E" w:rsidRDefault="00CC3809" w:rsidP="002B05B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655" w:type="pct"/>
            <w:gridSpan w:val="5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</w:tbl>
    <w:p w:rsidR="00CC3809" w:rsidRPr="003D2C68" w:rsidRDefault="00CC3809" w:rsidP="00CA2988">
      <w:pPr>
        <w:bidi/>
        <w:spacing w:line="240" w:lineRule="auto"/>
        <w:jc w:val="center"/>
        <w:rPr>
          <w:rFonts w:cs="B Nazanin"/>
          <w:b/>
          <w:bCs/>
          <w:spacing w:val="-4"/>
          <w:sz w:val="26"/>
          <w:szCs w:val="26"/>
          <w:rtl/>
        </w:rPr>
      </w:pPr>
      <w:r w:rsidRPr="003D2C68">
        <w:rPr>
          <w:rFonts w:cs="B Nazanin"/>
          <w:b/>
          <w:bCs/>
          <w:spacing w:val="-4"/>
          <w:sz w:val="26"/>
          <w:szCs w:val="26"/>
          <w:rtl/>
        </w:rPr>
        <w:br w:type="page"/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lastRenderedPageBreak/>
        <w:t>فرم شماره 4</w:t>
      </w:r>
      <w:r w:rsidR="007E789B" w:rsidRPr="003D2C68">
        <w:rPr>
          <w:rFonts w:cs="B Nazanin" w:hint="cs"/>
          <w:b/>
          <w:bCs/>
          <w:spacing w:val="-4"/>
          <w:sz w:val="26"/>
          <w:szCs w:val="26"/>
          <w:rtl/>
        </w:rPr>
        <w:t>-</w:t>
      </w:r>
      <w:r w:rsidR="005A7B3B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اقدامات مربوط به مقابله با بحران </w:t>
      </w:r>
      <w:r w:rsidR="00E86D38" w:rsidRPr="003D2C68">
        <w:rPr>
          <w:rFonts w:cs="B Nazanin" w:hint="cs"/>
          <w:b/>
          <w:bCs/>
          <w:spacing w:val="-4"/>
          <w:sz w:val="26"/>
          <w:szCs w:val="26"/>
          <w:rtl/>
        </w:rPr>
        <w:t>و نیازمندی‌ها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"/>
        <w:gridCol w:w="156"/>
        <w:gridCol w:w="693"/>
        <w:gridCol w:w="268"/>
        <w:gridCol w:w="127"/>
        <w:gridCol w:w="37"/>
        <w:gridCol w:w="268"/>
        <w:gridCol w:w="73"/>
        <w:gridCol w:w="85"/>
        <w:gridCol w:w="562"/>
        <w:gridCol w:w="647"/>
        <w:gridCol w:w="72"/>
        <w:gridCol w:w="57"/>
        <w:gridCol w:w="663"/>
        <w:gridCol w:w="68"/>
        <w:gridCol w:w="650"/>
        <w:gridCol w:w="294"/>
        <w:gridCol w:w="424"/>
        <w:gridCol w:w="759"/>
        <w:gridCol w:w="683"/>
        <w:gridCol w:w="239"/>
        <w:gridCol w:w="408"/>
        <w:gridCol w:w="446"/>
        <w:gridCol w:w="231"/>
        <w:gridCol w:w="683"/>
      </w:tblGrid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مشخصات و مسئولیت گزارش</w:t>
            </w:r>
            <w:r w:rsidR="00E86D38" w:rsidRPr="00382EEE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دهندگان</w:t>
            </w:r>
          </w:p>
        </w:tc>
      </w:tr>
      <w:tr w:rsidR="00CC3809" w:rsidRPr="00382EEE" w:rsidTr="008A64F1">
        <w:trPr>
          <w:trHeight w:val="20"/>
        </w:trPr>
        <w:tc>
          <w:tcPr>
            <w:tcW w:w="999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عنوان گزارش</w:t>
            </w:r>
            <w:r w:rsidR="00E86D38" w:rsidRPr="00382EEE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دهنده</w:t>
            </w:r>
          </w:p>
        </w:tc>
        <w:tc>
          <w:tcPr>
            <w:tcW w:w="910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81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1146" w:type="pct"/>
            <w:gridSpan w:val="4"/>
            <w:vAlign w:val="center"/>
          </w:tcPr>
          <w:p w:rsidR="00CC3809" w:rsidRPr="00382EE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>
              <w:rPr>
                <w:rFonts w:cs="B Titr" w:hint="cs"/>
                <w:spacing w:val="-4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964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382EEE" w:rsidTr="008A64F1">
        <w:trPr>
          <w:trHeight w:val="20"/>
        </w:trPr>
        <w:tc>
          <w:tcPr>
            <w:tcW w:w="999" w:type="pct"/>
            <w:gridSpan w:val="5"/>
            <w:vAlign w:val="center"/>
          </w:tcPr>
          <w:p w:rsidR="00CC3809" w:rsidRPr="0076688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تهیه‌کننده:</w:t>
            </w:r>
          </w:p>
        </w:tc>
        <w:tc>
          <w:tcPr>
            <w:tcW w:w="910" w:type="pct"/>
            <w:gridSpan w:val="6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81" w:type="pct"/>
            <w:gridSpan w:val="6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146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64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A64F1">
        <w:trPr>
          <w:trHeight w:val="20"/>
        </w:trPr>
        <w:tc>
          <w:tcPr>
            <w:tcW w:w="999" w:type="pct"/>
            <w:gridSpan w:val="5"/>
            <w:vAlign w:val="center"/>
          </w:tcPr>
          <w:p w:rsidR="00CC3809" w:rsidRPr="0076688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تائیدکننده:</w:t>
            </w:r>
          </w:p>
        </w:tc>
        <w:tc>
          <w:tcPr>
            <w:tcW w:w="910" w:type="pct"/>
            <w:gridSpan w:val="6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81" w:type="pct"/>
            <w:gridSpan w:val="6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146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64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جایگزینی خدمات</w:t>
            </w:r>
          </w:p>
        </w:tc>
      </w:tr>
      <w:tr w:rsidR="00C01CA9" w:rsidRPr="00382EEE" w:rsidTr="008A64F1">
        <w:trPr>
          <w:trHeight w:val="20"/>
        </w:trPr>
        <w:tc>
          <w:tcPr>
            <w:tcW w:w="32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697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نام تأسیسات</w:t>
            </w:r>
          </w:p>
        </w:tc>
        <w:tc>
          <w:tcPr>
            <w:tcW w:w="960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امکان جایگزینی خدمات</w:t>
            </w:r>
          </w:p>
        </w:tc>
        <w:tc>
          <w:tcPr>
            <w:tcW w:w="912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پیشنهاد جایگزین</w:t>
            </w:r>
          </w:p>
        </w:tc>
        <w:tc>
          <w:tcPr>
            <w:tcW w:w="2109" w:type="pct"/>
            <w:gridSpan w:val="8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زمان تقریبی جوابگویی گزینه جایگزین</w:t>
            </w:r>
          </w:p>
        </w:tc>
      </w:tr>
      <w:tr w:rsidR="00C01CA9" w:rsidRPr="00382EEE" w:rsidTr="008A64F1">
        <w:trPr>
          <w:trHeight w:val="20"/>
        </w:trPr>
        <w:tc>
          <w:tcPr>
            <w:tcW w:w="322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697" w:type="pct"/>
            <w:gridSpan w:val="5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60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12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109" w:type="pct"/>
            <w:gridSpan w:val="8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01CA9" w:rsidRPr="00382EEE" w:rsidTr="008A64F1">
        <w:trPr>
          <w:trHeight w:val="20"/>
        </w:trPr>
        <w:tc>
          <w:tcPr>
            <w:tcW w:w="322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697" w:type="pct"/>
            <w:gridSpan w:val="5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60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12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109" w:type="pct"/>
            <w:gridSpan w:val="8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01CA9" w:rsidRPr="00382EEE" w:rsidTr="008A64F1">
        <w:trPr>
          <w:trHeight w:val="20"/>
        </w:trPr>
        <w:tc>
          <w:tcPr>
            <w:tcW w:w="322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697" w:type="pct"/>
            <w:gridSpan w:val="5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60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12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109" w:type="pct"/>
            <w:gridSpan w:val="8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01CA9" w:rsidRPr="00382EEE" w:rsidTr="008A64F1">
        <w:trPr>
          <w:trHeight w:val="20"/>
        </w:trPr>
        <w:tc>
          <w:tcPr>
            <w:tcW w:w="322" w:type="pct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76688E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697" w:type="pct"/>
            <w:gridSpan w:val="5"/>
            <w:vAlign w:val="center"/>
          </w:tcPr>
          <w:p w:rsidR="00CC3809" w:rsidRPr="0076688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60" w:type="pct"/>
            <w:gridSpan w:val="7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912" w:type="pct"/>
            <w:gridSpan w:val="4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109" w:type="pct"/>
            <w:gridSpan w:val="8"/>
            <w:vAlign w:val="center"/>
          </w:tcPr>
          <w:p w:rsidR="00CC3809" w:rsidRPr="0076688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ترتیب وقوع اقدامات</w:t>
            </w:r>
          </w:p>
        </w:tc>
      </w:tr>
      <w:tr w:rsidR="00CC3809" w:rsidRPr="00382EEE" w:rsidTr="00C04022">
        <w:trPr>
          <w:trHeight w:val="20"/>
        </w:trPr>
        <w:tc>
          <w:tcPr>
            <w:tcW w:w="32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883" w:type="pct"/>
            <w:gridSpan w:val="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زمان اقدام</w:t>
            </w:r>
          </w:p>
        </w:tc>
        <w:tc>
          <w:tcPr>
            <w:tcW w:w="3795" w:type="pct"/>
            <w:gridSpan w:val="1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نوع و جزئیات اقدام</w:t>
            </w:r>
          </w:p>
        </w:tc>
      </w:tr>
      <w:tr w:rsidR="00CC3809" w:rsidRPr="00382EEE" w:rsidTr="00C04022">
        <w:trPr>
          <w:trHeight w:val="20"/>
        </w:trPr>
        <w:tc>
          <w:tcPr>
            <w:tcW w:w="32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883" w:type="pct"/>
            <w:gridSpan w:val="7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795" w:type="pct"/>
            <w:gridSpan w:val="1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32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883" w:type="pct"/>
            <w:gridSpan w:val="7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795" w:type="pct"/>
            <w:gridSpan w:val="1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32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883" w:type="pct"/>
            <w:gridSpan w:val="7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795" w:type="pct"/>
            <w:gridSpan w:val="1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32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883" w:type="pct"/>
            <w:gridSpan w:val="7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795" w:type="pct"/>
            <w:gridSpan w:val="17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ترمیم خسارات</w:t>
            </w:r>
          </w:p>
        </w:tc>
      </w:tr>
      <w:tr w:rsidR="00CC3809" w:rsidRPr="00382EEE" w:rsidTr="008A64F1">
        <w:trPr>
          <w:trHeight w:val="20"/>
        </w:trPr>
        <w:tc>
          <w:tcPr>
            <w:tcW w:w="2377" w:type="pct"/>
            <w:gridSpan w:val="15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مدت لازم برای ترمیم</w:t>
            </w:r>
          </w:p>
        </w:tc>
        <w:tc>
          <w:tcPr>
            <w:tcW w:w="2623" w:type="pct"/>
            <w:gridSpan w:val="10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زمان شروع به کار تأسیسات آسیب</w:t>
            </w:r>
            <w:r w:rsidR="007E789B"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</w:tr>
      <w:tr w:rsidR="00CC3809" w:rsidRPr="00382EEE" w:rsidTr="008A64F1">
        <w:trPr>
          <w:trHeight w:val="20"/>
        </w:trPr>
        <w:tc>
          <w:tcPr>
            <w:tcW w:w="2377" w:type="pct"/>
            <w:gridSpan w:val="15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2623" w:type="pct"/>
            <w:gridSpan w:val="10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نیازمندی</w:t>
            </w:r>
            <w:r w:rsidR="00C04022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ها</w:t>
            </w:r>
          </w:p>
        </w:tc>
      </w:tr>
      <w:tr w:rsidR="00CC3809" w:rsidRPr="00382EEE" w:rsidTr="008A64F1">
        <w:trPr>
          <w:trHeight w:val="20"/>
        </w:trPr>
        <w:tc>
          <w:tcPr>
            <w:tcW w:w="1251" w:type="pct"/>
            <w:gridSpan w:val="9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نیروی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انسانی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موردنیاز</w:t>
            </w:r>
          </w:p>
        </w:tc>
        <w:tc>
          <w:tcPr>
            <w:tcW w:w="1125" w:type="pct"/>
            <w:gridSpan w:val="6"/>
            <w:vMerge w:val="restar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هزینه</w:t>
            </w:r>
            <w:r w:rsidR="007E339E"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های کوتاه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مدت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موردنیاز</w:t>
            </w:r>
            <w:r w:rsidR="007E339E"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>(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ریال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>)</w:t>
            </w:r>
          </w:p>
        </w:tc>
        <w:tc>
          <w:tcPr>
            <w:tcW w:w="1660" w:type="pct"/>
            <w:gridSpan w:val="6"/>
            <w:vMerge w:val="restar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هزینه</w:t>
            </w:r>
            <w:r w:rsidR="00E86D38"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های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بلندمدت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موردنیاز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 xml:space="preserve"> (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ریال</w:t>
            </w:r>
            <w:r w:rsidRPr="002C2D20"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  <w:t>)</w:t>
            </w:r>
          </w:p>
        </w:tc>
        <w:tc>
          <w:tcPr>
            <w:tcW w:w="964" w:type="pct"/>
            <w:gridSpan w:val="4"/>
            <w:vMerge w:val="restart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نیاز به دستگاه</w:t>
            </w:r>
            <w:r w:rsidR="007E789B"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ها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(استان‌ها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ی</w:t>
            </w:r>
            <w:r w:rsid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)</w:t>
            </w: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 xml:space="preserve"> معین</w:t>
            </w:r>
          </w:p>
        </w:tc>
      </w:tr>
      <w:tr w:rsidR="00CC3809" w:rsidRPr="00382EEE" w:rsidTr="008A64F1">
        <w:trPr>
          <w:trHeight w:val="20"/>
        </w:trPr>
        <w:tc>
          <w:tcPr>
            <w:tcW w:w="930" w:type="pct"/>
            <w:gridSpan w:val="4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تخصص</w:t>
            </w:r>
          </w:p>
        </w:tc>
        <w:tc>
          <w:tcPr>
            <w:tcW w:w="321" w:type="pct"/>
            <w:gridSpan w:val="5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تعداد</w:t>
            </w:r>
          </w:p>
        </w:tc>
        <w:tc>
          <w:tcPr>
            <w:tcW w:w="1125" w:type="pct"/>
            <w:gridSpan w:val="6"/>
            <w:vMerge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660" w:type="pct"/>
            <w:gridSpan w:val="6"/>
            <w:vMerge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964" w:type="pct"/>
            <w:gridSpan w:val="4"/>
            <w:vMerge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  <w:tr w:rsidR="00C01CA9" w:rsidRPr="00382EEE" w:rsidTr="008A64F1">
        <w:trPr>
          <w:trHeight w:val="20"/>
        </w:trPr>
        <w:tc>
          <w:tcPr>
            <w:tcW w:w="930" w:type="pct"/>
            <w:gridSpan w:val="4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21" w:type="pct"/>
            <w:gridSpan w:val="5"/>
            <w:vAlign w:val="center"/>
          </w:tcPr>
          <w:p w:rsidR="00CC3809" w:rsidRPr="002C2D20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25" w:type="pct"/>
            <w:gridSpan w:val="6"/>
            <w:vMerge w:val="restar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1660" w:type="pct"/>
            <w:gridSpan w:val="6"/>
            <w:vMerge w:val="restar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65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right" w:pos="235"/>
                <w:tab w:val="right" w:pos="720"/>
              </w:tabs>
              <w:ind w:right="-373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دارد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C3809" w:rsidRPr="00C04022" w:rsidRDefault="00CC3809" w:rsidP="00C0402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right" w:pos="235"/>
                <w:tab w:val="right" w:pos="720"/>
              </w:tabs>
              <w:ind w:right="-373"/>
              <w:rPr>
                <w:rFonts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cs="B Mitra" w:hint="cs"/>
                <w:b/>
                <w:bCs/>
                <w:spacing w:val="-4"/>
                <w:sz w:val="20"/>
                <w:szCs w:val="20"/>
                <w:rtl/>
              </w:rPr>
              <w:t>ندارد</w:t>
            </w:r>
          </w:p>
        </w:tc>
      </w:tr>
      <w:tr w:rsidR="00C01CA9" w:rsidRPr="00382EEE" w:rsidTr="008A64F1">
        <w:trPr>
          <w:trHeight w:val="20"/>
        </w:trPr>
        <w:tc>
          <w:tcPr>
            <w:tcW w:w="93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21" w:type="pct"/>
            <w:gridSpan w:val="5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125" w:type="pct"/>
            <w:gridSpan w:val="6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660" w:type="pct"/>
            <w:gridSpan w:val="6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65" w:type="pct"/>
            <w:gridSpan w:val="2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76"/>
                <w:tab w:val="right" w:pos="720"/>
              </w:tabs>
              <w:bidi/>
              <w:ind w:right="-37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498" w:type="pct"/>
            <w:gridSpan w:val="2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76"/>
                <w:tab w:val="right" w:pos="720"/>
              </w:tabs>
              <w:bidi/>
              <w:ind w:right="-37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25"/>
            <w:shd w:val="clear" w:color="auto" w:fill="F2F2F2" w:themeFill="background1" w:themeFillShade="F2"/>
            <w:vAlign w:val="center"/>
          </w:tcPr>
          <w:p w:rsidR="00CC3809" w:rsidRPr="00382EEE" w:rsidRDefault="00CC3809" w:rsidP="00C04022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lastRenderedPageBreak/>
              <w:t>مقدار و نوع امکانات مورد نیاز</w:t>
            </w:r>
          </w:p>
        </w:tc>
      </w:tr>
      <w:tr w:rsidR="00C04022" w:rsidRPr="00382EEE" w:rsidTr="008A64F1">
        <w:trPr>
          <w:trHeight w:val="2020"/>
        </w:trPr>
        <w:tc>
          <w:tcPr>
            <w:tcW w:w="407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ناوگان حمل و نقل</w:t>
            </w:r>
          </w:p>
        </w:tc>
        <w:tc>
          <w:tcPr>
            <w:tcW w:w="377" w:type="pct"/>
            <w:textDirection w:val="btLr"/>
            <w:vAlign w:val="center"/>
          </w:tcPr>
          <w:p w:rsidR="00CC3809" w:rsidRPr="002C2D20" w:rsidRDefault="002C2D20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ماشین‌آلات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 xml:space="preserve"> سبک</w:t>
            </w:r>
          </w:p>
        </w:tc>
        <w:tc>
          <w:tcPr>
            <w:tcW w:w="381" w:type="pct"/>
            <w:gridSpan w:val="4"/>
            <w:textDirection w:val="btLr"/>
            <w:vAlign w:val="center"/>
          </w:tcPr>
          <w:p w:rsidR="00CC3809" w:rsidRPr="002C2D20" w:rsidRDefault="002C2D20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ماشین‌آلات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 xml:space="preserve"> سنگین</w:t>
            </w:r>
          </w:p>
        </w:tc>
        <w:tc>
          <w:tcPr>
            <w:tcW w:w="392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آب بسته بندی</w:t>
            </w:r>
          </w:p>
        </w:tc>
        <w:tc>
          <w:tcPr>
            <w:tcW w:w="391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</w:p>
        </w:tc>
        <w:tc>
          <w:tcPr>
            <w:tcW w:w="392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مواد و تجهیزات گندزدائی</w:t>
            </w:r>
          </w:p>
        </w:tc>
        <w:tc>
          <w:tcPr>
            <w:tcW w:w="391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لوازم ارتباطی</w:t>
            </w:r>
          </w:p>
        </w:tc>
        <w:tc>
          <w:tcPr>
            <w:tcW w:w="391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منابع</w:t>
            </w:r>
            <w:r w:rsidRPr="002C2D20"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مالی</w:t>
            </w:r>
          </w:p>
        </w:tc>
        <w:tc>
          <w:tcPr>
            <w:tcW w:w="413" w:type="pct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اکیپ های تعمیراتی</w:t>
            </w:r>
          </w:p>
        </w:tc>
        <w:tc>
          <w:tcPr>
            <w:tcW w:w="372" w:type="pct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  <w:r w:rsidR="005A7B3B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برق اضطراری</w:t>
            </w:r>
          </w:p>
        </w:tc>
        <w:tc>
          <w:tcPr>
            <w:tcW w:w="352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پمپ و تجهیزات پمپاژ</w:t>
            </w:r>
          </w:p>
        </w:tc>
        <w:tc>
          <w:tcPr>
            <w:tcW w:w="369" w:type="pct"/>
            <w:gridSpan w:val="2"/>
            <w:textDirection w:val="btLr"/>
            <w:vAlign w:val="center"/>
          </w:tcPr>
          <w:p w:rsidR="00CC3809" w:rsidRPr="002C2D20" w:rsidRDefault="005A7B3B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</w:t>
            </w:r>
          </w:p>
        </w:tc>
        <w:tc>
          <w:tcPr>
            <w:tcW w:w="371" w:type="pct"/>
            <w:textDirection w:val="btLr"/>
            <w:vAlign w:val="center"/>
          </w:tcPr>
          <w:p w:rsidR="00CC3809" w:rsidRPr="002C2D20" w:rsidRDefault="005A7B3B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</w:t>
            </w:r>
          </w:p>
        </w:tc>
      </w:tr>
      <w:tr w:rsidR="00C04022" w:rsidRPr="00382EEE" w:rsidTr="008A64F1">
        <w:trPr>
          <w:trHeight w:val="3312"/>
        </w:trPr>
        <w:tc>
          <w:tcPr>
            <w:tcW w:w="407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77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81" w:type="pct"/>
            <w:gridSpan w:val="4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92" w:type="pct"/>
            <w:gridSpan w:val="3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91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  <w:lang w:bidi="fa-IR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91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91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413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72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69" w:type="pct"/>
            <w:gridSpan w:val="2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  <w:tc>
          <w:tcPr>
            <w:tcW w:w="371" w:type="pct"/>
            <w:vAlign w:val="center"/>
          </w:tcPr>
          <w:p w:rsidR="00CC3809" w:rsidRPr="002C2D20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Mitra"/>
                <w:spacing w:val="-4"/>
                <w:sz w:val="20"/>
                <w:szCs w:val="20"/>
                <w:rtl/>
              </w:rPr>
            </w:pPr>
          </w:p>
        </w:tc>
      </w:tr>
    </w:tbl>
    <w:p w:rsidR="002C2D20" w:rsidRDefault="002C2D20" w:rsidP="00CA2988">
      <w:pPr>
        <w:widowControl w:val="0"/>
        <w:bidi/>
        <w:spacing w:after="0" w:line="240" w:lineRule="auto"/>
        <w:jc w:val="center"/>
        <w:rPr>
          <w:rFonts w:cs="B Nazanin"/>
          <w:b/>
          <w:bCs/>
          <w:spacing w:val="-4"/>
          <w:sz w:val="26"/>
          <w:szCs w:val="26"/>
          <w:rtl/>
        </w:rPr>
      </w:pPr>
    </w:p>
    <w:p w:rsidR="00C04022" w:rsidRDefault="00C04022">
      <w:pPr>
        <w:rPr>
          <w:rFonts w:cs="B Nazanin"/>
          <w:b/>
          <w:bCs/>
          <w:spacing w:val="-4"/>
          <w:sz w:val="26"/>
          <w:szCs w:val="26"/>
          <w:rtl/>
        </w:rPr>
      </w:pPr>
      <w:r>
        <w:rPr>
          <w:rFonts w:cs="B Nazanin"/>
          <w:b/>
          <w:bCs/>
          <w:spacing w:val="-4"/>
          <w:sz w:val="26"/>
          <w:szCs w:val="26"/>
          <w:rtl/>
        </w:rPr>
        <w:br w:type="page"/>
      </w:r>
    </w:p>
    <w:p w:rsidR="00CC3809" w:rsidRPr="003D2C68" w:rsidRDefault="00CC3809" w:rsidP="00CA2988">
      <w:pPr>
        <w:widowControl w:val="0"/>
        <w:bidi/>
        <w:spacing w:after="0" w:line="240" w:lineRule="auto"/>
        <w:jc w:val="center"/>
        <w:rPr>
          <w:rFonts w:cs="B Nazanin"/>
          <w:b/>
          <w:bCs/>
          <w:spacing w:val="-4"/>
          <w:sz w:val="26"/>
          <w:szCs w:val="26"/>
          <w:rtl/>
          <w:lang w:bidi="fa-IR"/>
        </w:rPr>
      </w:pP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lastRenderedPageBreak/>
        <w:t>فرم شماره 5</w:t>
      </w:r>
      <w:r w:rsidR="007E789B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- 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>اتمام</w:t>
      </w:r>
      <w:r w:rsidR="00E86D38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شرایط اضطراری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230"/>
        <w:gridCol w:w="1196"/>
        <w:gridCol w:w="433"/>
        <w:gridCol w:w="442"/>
        <w:gridCol w:w="981"/>
        <w:gridCol w:w="893"/>
        <w:gridCol w:w="443"/>
        <w:gridCol w:w="231"/>
        <w:gridCol w:w="251"/>
        <w:gridCol w:w="1352"/>
        <w:gridCol w:w="443"/>
        <w:gridCol w:w="36"/>
        <w:gridCol w:w="1811"/>
      </w:tblGrid>
      <w:tr w:rsidR="00CC3809" w:rsidRPr="00382EEE" w:rsidTr="00C04022">
        <w:trPr>
          <w:trHeight w:val="20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مشخصات و مسئولیت گزارش دهندگان</w:t>
            </w: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04022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>
              <w:rPr>
                <w:rFonts w:cs="B Titr" w:hint="cs"/>
                <w:spacing w:val="-4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تهیه‌کننده: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تائیدکننده: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زمان اتمام شرایط اضطراری</w:t>
            </w: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شرح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ساعت</w:t>
            </w: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روز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ماه</w:t>
            </w: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سال</w:t>
            </w: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پایان بحران</w:t>
            </w:r>
            <w:r w:rsidR="00E375AA"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تکمیل فرم</w:t>
            </w:r>
            <w:r w:rsidR="00E375AA"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:</w:t>
            </w: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000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تجارب حاصله</w:t>
            </w: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عوامل تشدید بحران</w:t>
            </w: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عوامل تخفیف بحران</w:t>
            </w: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33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2165" w:type="pct"/>
            <w:gridSpan w:val="5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349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2151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20"/>
        </w:trPr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پیشنهاد برای آینده (براساس مراحل قبل</w:t>
            </w:r>
            <w:r w:rsidR="005A7B3B" w:rsidRPr="00382EEE">
              <w:rPr>
                <w:rFonts w:cs="B Titr" w:hint="cs"/>
                <w:spacing w:val="-4"/>
                <w:sz w:val="20"/>
                <w:szCs w:val="20"/>
                <w:rtl/>
              </w:rPr>
              <w:t>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 xml:space="preserve"> حین و پس از بحران)</w:t>
            </w:r>
          </w:p>
        </w:tc>
      </w:tr>
      <w:tr w:rsidR="00CC3809" w:rsidRPr="00382EEE" w:rsidTr="00382EEE">
        <w:trPr>
          <w:trHeight w:val="780"/>
        </w:trPr>
        <w:tc>
          <w:tcPr>
            <w:tcW w:w="195" w:type="pct"/>
            <w:textDirection w:val="btLr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مرحله پیشگیری</w:t>
            </w:r>
          </w:p>
        </w:tc>
        <w:tc>
          <w:tcPr>
            <w:tcW w:w="202" w:type="pct"/>
            <w:textDirection w:val="btLr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مرحله آمادگی</w:t>
            </w:r>
          </w:p>
        </w:tc>
        <w:tc>
          <w:tcPr>
            <w:tcW w:w="209" w:type="pct"/>
            <w:textDirection w:val="btLr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مرحله مقابله</w:t>
            </w:r>
          </w:p>
        </w:tc>
        <w:tc>
          <w:tcPr>
            <w:tcW w:w="216" w:type="pct"/>
            <w:textDirection w:val="btLr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ردیف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مرحله بازسازی</w:t>
            </w:r>
          </w:p>
        </w:tc>
      </w:tr>
      <w:tr w:rsidR="00CC3809" w:rsidRPr="00382EEE" w:rsidTr="00382EEE">
        <w:trPr>
          <w:trHeight w:val="20"/>
        </w:trPr>
        <w:tc>
          <w:tcPr>
            <w:tcW w:w="195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1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95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2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95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3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95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4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382EEE">
        <w:trPr>
          <w:trHeight w:val="20"/>
        </w:trPr>
        <w:tc>
          <w:tcPr>
            <w:tcW w:w="195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1055" w:type="pct"/>
            <w:gridSpan w:val="3"/>
            <w:vAlign w:val="center"/>
          </w:tcPr>
          <w:p w:rsidR="00CC3809" w:rsidRPr="00382EEE" w:rsidRDefault="00CC3809" w:rsidP="002C2D20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2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1048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0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1041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216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5</w:t>
            </w:r>
          </w:p>
        </w:tc>
        <w:tc>
          <w:tcPr>
            <w:tcW w:w="103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</w:tbl>
    <w:p w:rsidR="00CC3809" w:rsidRPr="003D2C68" w:rsidRDefault="00CC3809" w:rsidP="00CA2988">
      <w:pPr>
        <w:spacing w:line="240" w:lineRule="auto"/>
        <w:rPr>
          <w:rFonts w:cs="B Nazanin"/>
          <w:b/>
          <w:bCs/>
          <w:spacing w:val="-4"/>
          <w:sz w:val="28"/>
          <w:szCs w:val="28"/>
        </w:rPr>
      </w:pPr>
      <w:r w:rsidRPr="003D2C68">
        <w:rPr>
          <w:rFonts w:cs="B Nazanin"/>
          <w:b/>
          <w:bCs/>
          <w:spacing w:val="-4"/>
          <w:sz w:val="28"/>
          <w:szCs w:val="28"/>
          <w:rtl/>
        </w:rPr>
        <w:br w:type="page"/>
      </w:r>
    </w:p>
    <w:p w:rsidR="00CC3809" w:rsidRPr="003D2C68" w:rsidRDefault="00CC3809" w:rsidP="00CA2988">
      <w:pPr>
        <w:widowControl w:val="0"/>
        <w:bidi/>
        <w:spacing w:after="0" w:line="240" w:lineRule="auto"/>
        <w:jc w:val="center"/>
        <w:rPr>
          <w:rFonts w:cs="B Nazanin"/>
          <w:b/>
          <w:bCs/>
          <w:spacing w:val="-4"/>
          <w:sz w:val="26"/>
          <w:szCs w:val="26"/>
          <w:rtl/>
        </w:rPr>
      </w:pP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lastRenderedPageBreak/>
        <w:t>فرم شماره 6 –</w:t>
      </w:r>
      <w:r w:rsidR="005A7B3B"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 </w:t>
      </w:r>
      <w:r w:rsidRPr="003D2C68">
        <w:rPr>
          <w:rFonts w:cs="B Nazanin" w:hint="cs"/>
          <w:b/>
          <w:bCs/>
          <w:spacing w:val="-4"/>
          <w:sz w:val="26"/>
          <w:szCs w:val="26"/>
          <w:rtl/>
        </w:rPr>
        <w:t xml:space="preserve">اطلاعات تلفیقی </w:t>
      </w:r>
      <w:r w:rsidR="00C01CA9" w:rsidRPr="003D2C68">
        <w:rPr>
          <w:rFonts w:cs="B Nazanin" w:hint="cs"/>
          <w:b/>
          <w:bCs/>
          <w:spacing w:val="-4"/>
          <w:sz w:val="26"/>
          <w:szCs w:val="26"/>
          <w:rtl/>
        </w:rPr>
        <w:t>شرایط اضطراری</w:t>
      </w:r>
    </w:p>
    <w:tbl>
      <w:tblPr>
        <w:tblStyle w:val="TableGrid"/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29"/>
        <w:gridCol w:w="314"/>
        <w:gridCol w:w="263"/>
        <w:gridCol w:w="119"/>
        <w:gridCol w:w="140"/>
        <w:gridCol w:w="446"/>
        <w:gridCol w:w="180"/>
        <w:gridCol w:w="209"/>
        <w:gridCol w:w="316"/>
        <w:gridCol w:w="224"/>
        <w:gridCol w:w="15"/>
        <w:gridCol w:w="281"/>
        <w:gridCol w:w="103"/>
        <w:gridCol w:w="83"/>
        <w:gridCol w:w="650"/>
        <w:gridCol w:w="55"/>
        <w:gridCol w:w="342"/>
        <w:gridCol w:w="20"/>
        <w:gridCol w:w="344"/>
        <w:gridCol w:w="75"/>
        <w:gridCol w:w="630"/>
        <w:gridCol w:w="99"/>
        <w:gridCol w:w="107"/>
        <w:gridCol w:w="259"/>
        <w:gridCol w:w="17"/>
        <w:gridCol w:w="224"/>
        <w:gridCol w:w="336"/>
        <w:gridCol w:w="206"/>
        <w:gridCol w:w="163"/>
        <w:gridCol w:w="467"/>
        <w:gridCol w:w="118"/>
        <w:gridCol w:w="17"/>
        <w:gridCol w:w="105"/>
        <w:gridCol w:w="279"/>
        <w:gridCol w:w="318"/>
        <w:gridCol w:w="108"/>
        <w:gridCol w:w="720"/>
      </w:tblGrid>
      <w:tr w:rsidR="00CC3809" w:rsidRPr="00382EEE" w:rsidTr="00C04022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مشخصات و مسئولیت گزارش</w:t>
            </w:r>
            <w:r w:rsidR="00E86D38" w:rsidRPr="00382EEE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دهنده</w:t>
            </w:r>
          </w:p>
        </w:tc>
      </w:tr>
      <w:tr w:rsidR="00CC3809" w:rsidRPr="00382EEE" w:rsidTr="00382EEE">
        <w:trPr>
          <w:trHeight w:val="340"/>
        </w:trPr>
        <w:tc>
          <w:tcPr>
            <w:tcW w:w="1249" w:type="pct"/>
            <w:gridSpan w:val="8"/>
            <w:vMerge w:val="restart"/>
            <w:vAlign w:val="center"/>
          </w:tcPr>
          <w:p w:rsidR="00CC3809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تهیه‌کننده:</w:t>
            </w:r>
          </w:p>
        </w:tc>
        <w:tc>
          <w:tcPr>
            <w:tcW w:w="1250" w:type="pct"/>
            <w:gridSpan w:val="11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49" w:type="pct"/>
            <w:gridSpan w:val="10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مسئولیت</w:t>
            </w:r>
          </w:p>
        </w:tc>
        <w:tc>
          <w:tcPr>
            <w:tcW w:w="1251" w:type="pct"/>
            <w:gridSpan w:val="9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امضاء</w:t>
            </w:r>
          </w:p>
        </w:tc>
      </w:tr>
      <w:tr w:rsidR="00CC3809" w:rsidRPr="00382EEE" w:rsidTr="00382EEE">
        <w:trPr>
          <w:trHeight w:val="340"/>
        </w:trPr>
        <w:tc>
          <w:tcPr>
            <w:tcW w:w="1249" w:type="pct"/>
            <w:gridSpan w:val="8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250" w:type="pct"/>
            <w:gridSpan w:val="11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249" w:type="pct"/>
            <w:gridSpan w:val="10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1251" w:type="pct"/>
            <w:gridSpan w:val="9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محل وقوع حادثه</w:t>
            </w:r>
          </w:p>
        </w:tc>
      </w:tr>
      <w:tr w:rsidR="00CC3809" w:rsidRPr="00382EEE" w:rsidTr="00382EEE">
        <w:trPr>
          <w:trHeight w:val="340"/>
        </w:trPr>
        <w:tc>
          <w:tcPr>
            <w:tcW w:w="1249" w:type="pct"/>
            <w:gridSpan w:val="8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استان</w:t>
            </w:r>
          </w:p>
        </w:tc>
        <w:tc>
          <w:tcPr>
            <w:tcW w:w="1250" w:type="pct"/>
            <w:gridSpan w:val="11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شهرستان</w:t>
            </w:r>
          </w:p>
        </w:tc>
        <w:tc>
          <w:tcPr>
            <w:tcW w:w="1249" w:type="pct"/>
            <w:gridSpan w:val="10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شهر</w:t>
            </w:r>
          </w:p>
        </w:tc>
        <w:tc>
          <w:tcPr>
            <w:tcW w:w="1251" w:type="pct"/>
            <w:gridSpan w:val="9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تأسیسات</w:t>
            </w:r>
          </w:p>
        </w:tc>
      </w:tr>
      <w:tr w:rsidR="00FE18BF" w:rsidRPr="00382EEE" w:rsidTr="00382EEE">
        <w:trPr>
          <w:trHeight w:val="340"/>
        </w:trPr>
        <w:tc>
          <w:tcPr>
            <w:tcW w:w="1249" w:type="pct"/>
            <w:gridSpan w:val="8"/>
            <w:vAlign w:val="center"/>
          </w:tcPr>
          <w:p w:rsidR="00FE18BF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250" w:type="pct"/>
            <w:gridSpan w:val="11"/>
            <w:vAlign w:val="center"/>
          </w:tcPr>
          <w:p w:rsidR="00FE18BF" w:rsidRPr="00382EEE" w:rsidRDefault="00FE18BF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249" w:type="pct"/>
            <w:gridSpan w:val="10"/>
            <w:vAlign w:val="center"/>
          </w:tcPr>
          <w:p w:rsidR="00FE18BF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1251" w:type="pct"/>
            <w:gridSpan w:val="9"/>
            <w:vAlign w:val="center"/>
          </w:tcPr>
          <w:p w:rsidR="00FE18BF" w:rsidRPr="00382EEE" w:rsidRDefault="00FE18BF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نوع حادثه</w:t>
            </w:r>
          </w:p>
        </w:tc>
      </w:tr>
      <w:tr w:rsidR="00CC3809" w:rsidRPr="00382EEE" w:rsidTr="00382EEE">
        <w:trPr>
          <w:trHeight w:val="20"/>
        </w:trPr>
        <w:tc>
          <w:tcPr>
            <w:tcW w:w="1658" w:type="pct"/>
            <w:gridSpan w:val="11"/>
            <w:vAlign w:val="center"/>
          </w:tcPr>
          <w:p w:rsidR="00CC3809" w:rsidRPr="00C04022" w:rsidRDefault="00CC3809" w:rsidP="00C04022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right" w:pos="235"/>
                <w:tab w:val="right" w:pos="720"/>
              </w:tabs>
              <w:ind w:right="-373"/>
              <w:jc w:val="center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طبیعی</w:t>
            </w:r>
          </w:p>
        </w:tc>
        <w:tc>
          <w:tcPr>
            <w:tcW w:w="1667" w:type="pct"/>
            <w:gridSpan w:val="14"/>
            <w:vAlign w:val="center"/>
          </w:tcPr>
          <w:p w:rsidR="00CC3809" w:rsidRPr="00C04022" w:rsidRDefault="00CC3809" w:rsidP="00FE18BF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right" w:pos="235"/>
                <w:tab w:val="right" w:pos="720"/>
              </w:tabs>
              <w:spacing w:before="120" w:after="120"/>
              <w:ind w:right="-374"/>
              <w:jc w:val="center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انسان</w:t>
            </w:r>
            <w:r w:rsidR="00E86D38"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ساخت</w:t>
            </w:r>
          </w:p>
        </w:tc>
        <w:tc>
          <w:tcPr>
            <w:tcW w:w="1675" w:type="pct"/>
            <w:gridSpan w:val="13"/>
            <w:vAlign w:val="center"/>
          </w:tcPr>
          <w:p w:rsidR="00CC3809" w:rsidRPr="00C04022" w:rsidRDefault="00CC3809" w:rsidP="00C04022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right" w:pos="235"/>
                <w:tab w:val="right" w:pos="720"/>
              </w:tabs>
              <w:ind w:right="-373"/>
              <w:jc w:val="center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C04022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صنعتی</w:t>
            </w:r>
          </w:p>
        </w:tc>
      </w:tr>
      <w:tr w:rsidR="00CC3809" w:rsidRPr="00382EEE" w:rsidTr="008D3AD4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نوع و تعداد تأسیسات آسیب</w:t>
            </w:r>
            <w:r w:rsidR="002C2D20">
              <w:rPr>
                <w:rFonts w:cs="B Titr" w:hint="cs"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دیده</w:t>
            </w:r>
          </w:p>
        </w:tc>
      </w:tr>
      <w:tr w:rsidR="00CC3809" w:rsidRPr="00382EEE" w:rsidTr="002C2D20">
        <w:trPr>
          <w:trHeight w:val="1368"/>
        </w:trPr>
        <w:tc>
          <w:tcPr>
            <w:tcW w:w="454" w:type="pct"/>
            <w:gridSpan w:val="2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سامانه برقی</w:t>
            </w:r>
          </w:p>
        </w:tc>
        <w:tc>
          <w:tcPr>
            <w:tcW w:w="455" w:type="pct"/>
            <w:gridSpan w:val="4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سامانه کنترل</w:t>
            </w:r>
          </w:p>
        </w:tc>
        <w:tc>
          <w:tcPr>
            <w:tcW w:w="455" w:type="pct"/>
            <w:gridSpan w:val="3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سامانۀگندزدائی</w:t>
            </w:r>
          </w:p>
        </w:tc>
        <w:tc>
          <w:tcPr>
            <w:tcW w:w="455" w:type="pct"/>
            <w:gridSpan w:val="4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چاه</w:t>
            </w:r>
          </w:p>
        </w:tc>
        <w:tc>
          <w:tcPr>
            <w:tcW w:w="455" w:type="pct"/>
            <w:gridSpan w:val="3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چشمه</w:t>
            </w:r>
          </w:p>
        </w:tc>
        <w:tc>
          <w:tcPr>
            <w:tcW w:w="455" w:type="pct"/>
            <w:gridSpan w:val="5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قنات</w:t>
            </w:r>
          </w:p>
        </w:tc>
        <w:tc>
          <w:tcPr>
            <w:tcW w:w="455" w:type="pct"/>
            <w:gridSpan w:val="3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ایستگاه پمپاژ</w:t>
            </w:r>
          </w:p>
        </w:tc>
        <w:tc>
          <w:tcPr>
            <w:tcW w:w="455" w:type="pct"/>
            <w:gridSpan w:val="4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خط انتقال</w:t>
            </w:r>
          </w:p>
        </w:tc>
        <w:tc>
          <w:tcPr>
            <w:tcW w:w="455" w:type="pct"/>
            <w:gridSpan w:val="3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تصفیه خانه</w:t>
            </w:r>
          </w:p>
        </w:tc>
        <w:tc>
          <w:tcPr>
            <w:tcW w:w="455" w:type="pct"/>
            <w:gridSpan w:val="5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مخزن ذخیره</w:t>
            </w:r>
          </w:p>
        </w:tc>
        <w:tc>
          <w:tcPr>
            <w:tcW w:w="455" w:type="pct"/>
            <w:gridSpan w:val="2"/>
            <w:textDirection w:val="btLr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ind w:left="113" w:right="113"/>
              <w:jc w:val="both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شبکه توزیع</w:t>
            </w:r>
          </w:p>
        </w:tc>
      </w:tr>
      <w:tr w:rsidR="00CC3809" w:rsidRPr="00382EEE" w:rsidTr="00FE18BF">
        <w:trPr>
          <w:trHeight w:val="1299"/>
        </w:trPr>
        <w:tc>
          <w:tcPr>
            <w:tcW w:w="454" w:type="pct"/>
            <w:gridSpan w:val="2"/>
            <w:vAlign w:val="center"/>
          </w:tcPr>
          <w:p w:rsidR="00CC3809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  <w:p w:rsidR="008A64F1" w:rsidRPr="00382EEE" w:rsidRDefault="008A64F1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  <w:tc>
          <w:tcPr>
            <w:tcW w:w="455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C04022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آثار وارده</w:t>
            </w:r>
          </w:p>
        </w:tc>
      </w:tr>
      <w:tr w:rsidR="00CC3809" w:rsidRPr="00382EEE" w:rsidTr="00382EEE">
        <w:trPr>
          <w:trHeight w:val="20"/>
        </w:trPr>
        <w:tc>
          <w:tcPr>
            <w:tcW w:w="1658" w:type="pct"/>
            <w:gridSpan w:val="11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جمعیت تحت تأثیر</w:t>
            </w:r>
          </w:p>
        </w:tc>
        <w:tc>
          <w:tcPr>
            <w:tcW w:w="1667" w:type="pct"/>
            <w:gridSpan w:val="1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تعداد کارکنان آسیب</w:t>
            </w:r>
            <w:r w:rsidR="00E86D38"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  <w:tc>
          <w:tcPr>
            <w:tcW w:w="1675" w:type="pct"/>
            <w:gridSpan w:val="1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تعداد مردم آسیب</w:t>
            </w:r>
            <w:r w:rsidR="00E86D38"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دیده</w:t>
            </w:r>
          </w:p>
        </w:tc>
      </w:tr>
      <w:tr w:rsidR="00CC3809" w:rsidRPr="00382EEE" w:rsidTr="00382EEE">
        <w:trPr>
          <w:trHeight w:val="283"/>
        </w:trPr>
        <w:tc>
          <w:tcPr>
            <w:tcW w:w="1658" w:type="pct"/>
            <w:gridSpan w:val="11"/>
            <w:vMerge w:val="restar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2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کشته</w:t>
            </w:r>
          </w:p>
        </w:tc>
        <w:tc>
          <w:tcPr>
            <w:tcW w:w="835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زخمی</w:t>
            </w: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کشته</w:t>
            </w:r>
          </w:p>
        </w:tc>
        <w:tc>
          <w:tcPr>
            <w:tcW w:w="843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زخمی</w:t>
            </w:r>
          </w:p>
        </w:tc>
      </w:tr>
      <w:tr w:rsidR="00CC3809" w:rsidRPr="00382EEE" w:rsidTr="00382EEE">
        <w:trPr>
          <w:trHeight w:val="283"/>
        </w:trPr>
        <w:tc>
          <w:tcPr>
            <w:tcW w:w="1658" w:type="pct"/>
            <w:gridSpan w:val="11"/>
            <w:vMerge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2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5" w:type="pct"/>
            <w:gridSpan w:val="7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contextualSpacing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43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D3AD4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8A64F1" w:rsidRPr="008A64F1" w:rsidRDefault="00CC3809" w:rsidP="008A64F1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lastRenderedPageBreak/>
              <w:t>مقدار و نوع امکانات مورد استفاده</w:t>
            </w:r>
          </w:p>
        </w:tc>
      </w:tr>
      <w:tr w:rsidR="00CC3809" w:rsidRPr="00382EEE" w:rsidTr="002C2D20">
        <w:trPr>
          <w:trHeight w:val="1898"/>
        </w:trPr>
        <w:tc>
          <w:tcPr>
            <w:tcW w:w="384" w:type="pct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ناوگان حمل و نقل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ماشین</w:t>
            </w:r>
            <w:r w:rsidR="00A41716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آلات سبک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ماشین</w:t>
            </w:r>
            <w:r w:rsidR="00A41716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آلات سنگین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آب بسته</w:t>
            </w:r>
            <w:r w:rsidR="007E789B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بندی</w:t>
            </w:r>
          </w:p>
        </w:tc>
        <w:tc>
          <w:tcPr>
            <w:tcW w:w="384" w:type="pct"/>
            <w:gridSpan w:val="5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</w:p>
        </w:tc>
        <w:tc>
          <w:tcPr>
            <w:tcW w:w="384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مواد و تجهیزات گندزدائی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لوازم ارتباطی</w:t>
            </w:r>
          </w:p>
        </w:tc>
        <w:tc>
          <w:tcPr>
            <w:tcW w:w="384" w:type="pct"/>
            <w:gridSpan w:val="2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منابع</w:t>
            </w:r>
            <w:r w:rsidRPr="002C2D20"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مالی</w:t>
            </w:r>
          </w:p>
        </w:tc>
        <w:tc>
          <w:tcPr>
            <w:tcW w:w="384" w:type="pct"/>
            <w:gridSpan w:val="5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اکیپ</w:t>
            </w:r>
            <w:r w:rsidR="00A41716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‌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های تعمیراتی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تجهیزات</w:t>
            </w:r>
            <w:r w:rsidR="005A7B3B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برق اضطراری</w:t>
            </w:r>
          </w:p>
        </w:tc>
        <w:tc>
          <w:tcPr>
            <w:tcW w:w="384" w:type="pct"/>
            <w:gridSpan w:val="4"/>
            <w:textDirection w:val="btLr"/>
            <w:vAlign w:val="center"/>
          </w:tcPr>
          <w:p w:rsidR="00CC3809" w:rsidRPr="002C2D20" w:rsidRDefault="00CC3809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پمپ و تجهیزات پمپاژ</w:t>
            </w:r>
          </w:p>
        </w:tc>
        <w:tc>
          <w:tcPr>
            <w:tcW w:w="384" w:type="pct"/>
            <w:gridSpan w:val="3"/>
            <w:textDirection w:val="btLr"/>
            <w:vAlign w:val="center"/>
          </w:tcPr>
          <w:p w:rsidR="00CC3809" w:rsidRPr="002C2D20" w:rsidRDefault="005A7B3B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</w:t>
            </w:r>
          </w:p>
        </w:tc>
        <w:tc>
          <w:tcPr>
            <w:tcW w:w="389" w:type="pct"/>
            <w:textDirection w:val="btLr"/>
            <w:vAlign w:val="center"/>
          </w:tcPr>
          <w:p w:rsidR="00CC3809" w:rsidRPr="002C2D20" w:rsidRDefault="005A7B3B" w:rsidP="002C2D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pos="235"/>
                <w:tab w:val="right" w:pos="720"/>
              </w:tabs>
              <w:ind w:right="-373"/>
              <w:rPr>
                <w:rFonts w:ascii="Tahoma" w:hAnsi="Tahoma" w:cs="B Mitra"/>
                <w:b/>
                <w:bCs/>
                <w:spacing w:val="-4"/>
                <w:sz w:val="20"/>
                <w:szCs w:val="20"/>
                <w:rtl/>
              </w:rPr>
            </w:pPr>
            <w:r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</w:t>
            </w:r>
            <w:r w:rsidR="00CC3809" w:rsidRPr="002C2D20">
              <w:rPr>
                <w:rFonts w:ascii="Tahoma" w:hAnsi="Tahoma" w:cs="B Mitra" w:hint="cs"/>
                <w:b/>
                <w:bCs/>
                <w:spacing w:val="-4"/>
                <w:sz w:val="20"/>
                <w:szCs w:val="20"/>
                <w:rtl/>
              </w:rPr>
              <w:t>....</w:t>
            </w:r>
          </w:p>
        </w:tc>
      </w:tr>
      <w:tr w:rsidR="00CC3809" w:rsidRPr="00382EEE" w:rsidTr="00FE18BF">
        <w:trPr>
          <w:trHeight w:val="1331"/>
        </w:trPr>
        <w:tc>
          <w:tcPr>
            <w:tcW w:w="384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4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Titr"/>
                <w:spacing w:val="-4"/>
                <w:sz w:val="20"/>
                <w:szCs w:val="20"/>
              </w:rPr>
            </w:pPr>
          </w:p>
        </w:tc>
      </w:tr>
      <w:tr w:rsidR="00CC3809" w:rsidRPr="00382EEE" w:rsidTr="008D3AD4">
        <w:trPr>
          <w:trHeight w:val="397"/>
        </w:trPr>
        <w:tc>
          <w:tcPr>
            <w:tcW w:w="5000" w:type="pct"/>
            <w:gridSpan w:val="38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اقدامات انجام شده و قابل انجام</w:t>
            </w:r>
          </w:p>
        </w:tc>
      </w:tr>
      <w:tr w:rsidR="00CC3809" w:rsidRPr="00382EEE" w:rsidTr="00382EEE">
        <w:trPr>
          <w:trHeight w:val="283"/>
        </w:trPr>
        <w:tc>
          <w:tcPr>
            <w:tcW w:w="1249" w:type="pct"/>
            <w:gridSpan w:val="8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تأمین آب اضطراری</w:t>
            </w:r>
          </w:p>
        </w:tc>
        <w:tc>
          <w:tcPr>
            <w:tcW w:w="1250" w:type="pct"/>
            <w:gridSpan w:val="11"/>
            <w:vAlign w:val="center"/>
          </w:tcPr>
          <w:p w:rsidR="00CC3809" w:rsidRPr="00382EEE" w:rsidRDefault="00CC3809" w:rsidP="00382EEE">
            <w:pPr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دفع اضطراری فاضلاب</w:t>
            </w:r>
          </w:p>
        </w:tc>
        <w:tc>
          <w:tcPr>
            <w:tcW w:w="1249" w:type="pct"/>
            <w:gridSpan w:val="10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تعمیرات و بازسازی</w:t>
            </w:r>
          </w:p>
        </w:tc>
        <w:tc>
          <w:tcPr>
            <w:tcW w:w="1251" w:type="pct"/>
            <w:gridSpan w:val="9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سایر موارد</w:t>
            </w:r>
          </w:p>
        </w:tc>
      </w:tr>
      <w:tr w:rsidR="00CC3809" w:rsidRPr="00382EEE" w:rsidTr="00382EEE">
        <w:trPr>
          <w:trHeight w:val="283"/>
        </w:trPr>
        <w:tc>
          <w:tcPr>
            <w:tcW w:w="62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انجام شده</w:t>
            </w:r>
          </w:p>
        </w:tc>
        <w:tc>
          <w:tcPr>
            <w:tcW w:w="625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قابل انجام</w:t>
            </w: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انجام شده</w:t>
            </w:r>
          </w:p>
        </w:tc>
        <w:tc>
          <w:tcPr>
            <w:tcW w:w="626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قابل انجام</w:t>
            </w:r>
          </w:p>
        </w:tc>
        <w:tc>
          <w:tcPr>
            <w:tcW w:w="625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انجام شده</w:t>
            </w: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قابل انجام</w:t>
            </w: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انجام شده</w:t>
            </w:r>
          </w:p>
        </w:tc>
        <w:tc>
          <w:tcPr>
            <w:tcW w:w="627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قابل انجام</w:t>
            </w:r>
          </w:p>
        </w:tc>
      </w:tr>
      <w:tr w:rsidR="00CC3809" w:rsidRPr="00382EEE" w:rsidTr="00382EEE">
        <w:trPr>
          <w:trHeight w:val="283"/>
        </w:trPr>
        <w:tc>
          <w:tcPr>
            <w:tcW w:w="625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5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6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4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6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627" w:type="pct"/>
            <w:gridSpan w:val="3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  <w:tr w:rsidR="00CC3809" w:rsidRPr="00382EEE" w:rsidTr="008D3AD4">
        <w:trPr>
          <w:trHeight w:val="397"/>
        </w:trPr>
        <w:tc>
          <w:tcPr>
            <w:tcW w:w="2500" w:type="pct"/>
            <w:gridSpan w:val="19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زمان شروع شرایط اضطراری</w:t>
            </w:r>
          </w:p>
        </w:tc>
        <w:tc>
          <w:tcPr>
            <w:tcW w:w="2500" w:type="pct"/>
            <w:gridSpan w:val="19"/>
            <w:shd w:val="clear" w:color="auto" w:fill="F2F2F2" w:themeFill="background1" w:themeFillShade="F2"/>
            <w:vAlign w:val="center"/>
          </w:tcPr>
          <w:p w:rsidR="00CC3809" w:rsidRPr="00382EEE" w:rsidRDefault="00CC3809" w:rsidP="008D3AD4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82EEE">
              <w:rPr>
                <w:rFonts w:cs="B Titr" w:hint="cs"/>
                <w:spacing w:val="-4"/>
                <w:sz w:val="20"/>
                <w:szCs w:val="20"/>
                <w:rtl/>
              </w:rPr>
              <w:t>زمان خاتمه شرایط اضطراری</w:t>
            </w:r>
          </w:p>
        </w:tc>
      </w:tr>
      <w:tr w:rsidR="00CC3809" w:rsidRPr="00382EEE" w:rsidTr="00382EEE">
        <w:trPr>
          <w:trHeight w:val="283"/>
        </w:trPr>
        <w:tc>
          <w:tcPr>
            <w:tcW w:w="833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روز</w:t>
            </w: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ساعت</w:t>
            </w: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دقیقه</w:t>
            </w: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روز</w:t>
            </w: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ساعت</w:t>
            </w:r>
          </w:p>
        </w:tc>
        <w:tc>
          <w:tcPr>
            <w:tcW w:w="833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  <w:r w:rsidRPr="00382EEE">
              <w:rPr>
                <w:rFonts w:cs="B Zar" w:hint="cs"/>
                <w:b/>
                <w:bCs/>
                <w:spacing w:val="-4"/>
                <w:sz w:val="20"/>
                <w:szCs w:val="20"/>
                <w:rtl/>
              </w:rPr>
              <w:t>دقیقه</w:t>
            </w:r>
          </w:p>
        </w:tc>
      </w:tr>
      <w:tr w:rsidR="00CC3809" w:rsidRPr="00382EEE" w:rsidTr="00382EEE">
        <w:trPr>
          <w:trHeight w:val="283"/>
        </w:trPr>
        <w:tc>
          <w:tcPr>
            <w:tcW w:w="833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FE18BF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spacing w:before="120" w:after="120"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7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  <w:tc>
          <w:tcPr>
            <w:tcW w:w="833" w:type="pct"/>
            <w:gridSpan w:val="5"/>
            <w:vAlign w:val="center"/>
          </w:tcPr>
          <w:p w:rsidR="00CC3809" w:rsidRPr="00382EEE" w:rsidRDefault="00CC3809" w:rsidP="00382EEE">
            <w:pPr>
              <w:widowControl w:val="0"/>
              <w:tabs>
                <w:tab w:val="right" w:pos="180"/>
                <w:tab w:val="right" w:pos="720"/>
                <w:tab w:val="right" w:pos="900"/>
              </w:tabs>
              <w:bidi/>
              <w:jc w:val="center"/>
              <w:rPr>
                <w:rFonts w:cs="B Zar"/>
                <w:b/>
                <w:bCs/>
                <w:spacing w:val="-4"/>
                <w:sz w:val="20"/>
                <w:szCs w:val="20"/>
                <w:rtl/>
              </w:rPr>
            </w:pPr>
          </w:p>
        </w:tc>
      </w:tr>
    </w:tbl>
    <w:p w:rsidR="00CC3809" w:rsidRPr="003D2C68" w:rsidRDefault="00CC3809" w:rsidP="00CA2988">
      <w:pPr>
        <w:pStyle w:val="NoSpacing"/>
        <w:spacing w:line="240" w:lineRule="auto"/>
        <w:rPr>
          <w:spacing w:val="-4"/>
          <w:rtl/>
          <w:lang w:bidi="fa-IR"/>
        </w:rPr>
      </w:pPr>
    </w:p>
    <w:sectPr w:rsidR="00CC3809" w:rsidRPr="003D2C68" w:rsidSect="00382EE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2268" w:right="1418" w:bottom="1134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2C" w:rsidRDefault="0018372C" w:rsidP="0082070A">
      <w:pPr>
        <w:spacing w:after="0" w:line="240" w:lineRule="auto"/>
      </w:pPr>
      <w:r>
        <w:separator/>
      </w:r>
    </w:p>
  </w:endnote>
  <w:endnote w:type="continuationSeparator" w:id="0">
    <w:p w:rsidR="0018372C" w:rsidRDefault="0018372C" w:rsidP="0082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4A" w:rsidRDefault="0018372C">
    <w:pPr>
      <w:pStyle w:val="Footer"/>
    </w:pPr>
    <w:r>
      <w:rPr>
        <w:noProof/>
        <w:lang w:bidi="fa-IR"/>
      </w:rPr>
      <w:pict>
        <v:oval id="Oval 11" o:spid="_x0000_s2049" style="position:absolute;margin-left:-62.3pt;margin-top:-39.8pt;width:58.3pt;height:5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" filled="f" strokecolor="#243f60 [1604]" strokeweight="1.5pt">
          <v:stroke dashstyle="dash"/>
          <v:path arrowok="t"/>
          <v:textbox inset="0,0,0,0">
            <w:txbxContent>
              <w:p w:rsidR="00792794" w:rsidRPr="00661929" w:rsidRDefault="0099388B" w:rsidP="00DC0B0B">
                <w:pPr>
                  <w:bidi/>
                  <w:rPr>
                    <w:rFonts w:cs="B Traffic"/>
                    <w:b/>
                    <w:bCs/>
                    <w:color w:val="000000" w:themeColor="text1"/>
                    <w:sz w:val="20"/>
                    <w:szCs w:val="20"/>
                    <w:rtl/>
                    <w:lang w:bidi="fa-IR"/>
                  </w:rPr>
                </w:pPr>
                <w:r w:rsidRPr="00661929">
                  <w:rPr>
                    <w:rFonts w:cs="B Traffic"/>
                    <w:b/>
                    <w:bCs/>
                    <w:color w:val="000000" w:themeColor="text1"/>
                    <w:sz w:val="20"/>
                    <w:szCs w:val="20"/>
                    <w:lang w:bidi="fa-IR"/>
                  </w:rPr>
                  <w:fldChar w:fldCharType="begin"/>
                </w:r>
                <w:r w:rsidR="00792794" w:rsidRPr="00661929">
                  <w:rPr>
                    <w:rFonts w:cs="B Traffic"/>
                    <w:b/>
                    <w:bCs/>
                    <w:color w:val="000000" w:themeColor="text1"/>
                    <w:sz w:val="20"/>
                    <w:szCs w:val="20"/>
                    <w:lang w:bidi="fa-IR"/>
                  </w:rPr>
                  <w:instrText xml:space="preserve"> PAGE   \* MERGEFORMAT </w:instrText>
                </w:r>
                <w:r w:rsidRPr="00661929">
                  <w:rPr>
                    <w:rFonts w:cs="B Traffic"/>
                    <w:b/>
                    <w:bCs/>
                    <w:color w:val="000000" w:themeColor="text1"/>
                    <w:sz w:val="20"/>
                    <w:szCs w:val="20"/>
                    <w:lang w:bidi="fa-IR"/>
                  </w:rPr>
                  <w:fldChar w:fldCharType="separate"/>
                </w:r>
                <w:r w:rsidR="00792794">
                  <w:rPr>
                    <w:rFonts w:cs="B Traffic"/>
                    <w:b/>
                    <w:bCs/>
                    <w:noProof/>
                    <w:color w:val="000000" w:themeColor="text1"/>
                    <w:sz w:val="20"/>
                    <w:szCs w:val="20"/>
                    <w:rtl/>
                    <w:lang w:bidi="fa-IR"/>
                  </w:rPr>
                  <w:t>4</w:t>
                </w:r>
                <w:r w:rsidRPr="00661929">
                  <w:rPr>
                    <w:rFonts w:cs="B Traffic"/>
                    <w:b/>
                    <w:bCs/>
                    <w:noProof/>
                    <w:color w:val="000000" w:themeColor="text1"/>
                    <w:sz w:val="20"/>
                    <w:szCs w:val="20"/>
                    <w:lang w:bidi="fa-IR"/>
                  </w:rPr>
                  <w:fldChar w:fldCharType="end"/>
                </w:r>
              </w:p>
            </w:txbxContent>
          </v:textbox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Yagut"/>
        <w:b/>
        <w:bCs/>
        <w:rtl/>
      </w:rPr>
      <w:id w:val="1482043025"/>
      <w:docPartObj>
        <w:docPartGallery w:val="Page Numbers (Bottom of Page)"/>
        <w:docPartUnique/>
      </w:docPartObj>
    </w:sdtPr>
    <w:sdtEndPr/>
    <w:sdtContent>
      <w:sdt>
        <w:sdtPr>
          <w:rPr>
            <w:rFonts w:cs="B Yagut"/>
            <w:b/>
            <w:bCs/>
            <w:rtl/>
          </w:rPr>
          <w:id w:val="-632560424"/>
          <w:docPartObj>
            <w:docPartGallery w:val="Page Numbers (Top of Page)"/>
            <w:docPartUnique/>
          </w:docPartObj>
        </w:sdtPr>
        <w:sdtEndPr/>
        <w:sdtContent>
          <w:p w:rsidR="001A724A" w:rsidRPr="00E43902" w:rsidRDefault="001A724A" w:rsidP="00E43902">
            <w:pPr>
              <w:pStyle w:val="Footer"/>
              <w:bidi/>
              <w:jc w:val="center"/>
              <w:rPr>
                <w:rFonts w:cs="B Yagut"/>
                <w:b/>
                <w:bCs/>
              </w:rPr>
            </w:pPr>
            <w:r w:rsidRPr="00E43902">
              <w:rPr>
                <w:rFonts w:cs="B Yagut" w:hint="cs"/>
                <w:b/>
                <w:bCs/>
                <w:rtl/>
              </w:rPr>
              <w:t>ص</w:t>
            </w:r>
            <w:r w:rsidRPr="00E43902">
              <w:rPr>
                <w:rFonts w:cs="B Yagut" w:hint="cs"/>
                <w:b/>
                <w:bCs/>
                <w:rtl/>
                <w:lang w:bidi="fa-IR"/>
              </w:rPr>
              <w:t>فحه</w:t>
            </w:r>
            <w:r w:rsidRPr="00E43902">
              <w:rPr>
                <w:rFonts w:cs="B Yagut"/>
                <w:b/>
                <w:bCs/>
              </w:rPr>
              <w:t xml:space="preserve"> </w:t>
            </w:r>
            <w:r w:rsidR="0099388B" w:rsidRPr="00E43902">
              <w:rPr>
                <w:rFonts w:cs="B Yagut"/>
                <w:b/>
                <w:bCs/>
              </w:rPr>
              <w:fldChar w:fldCharType="begin"/>
            </w:r>
            <w:r w:rsidRPr="00E43902">
              <w:rPr>
                <w:rFonts w:cs="B Yagut"/>
                <w:b/>
                <w:bCs/>
              </w:rPr>
              <w:instrText xml:space="preserve"> PAGE </w:instrText>
            </w:r>
            <w:r w:rsidR="0099388B" w:rsidRPr="00E43902">
              <w:rPr>
                <w:rFonts w:cs="B Yagut"/>
                <w:b/>
                <w:bCs/>
              </w:rPr>
              <w:fldChar w:fldCharType="separate"/>
            </w:r>
            <w:r>
              <w:rPr>
                <w:rFonts w:cs="B Yagut"/>
                <w:b/>
                <w:bCs/>
                <w:noProof/>
                <w:rtl/>
              </w:rPr>
              <w:t>1</w:t>
            </w:r>
            <w:r w:rsidR="0099388B" w:rsidRPr="00E43902">
              <w:rPr>
                <w:rFonts w:cs="B Yagut"/>
                <w:b/>
                <w:bCs/>
              </w:rPr>
              <w:fldChar w:fldCharType="end"/>
            </w:r>
            <w:r w:rsidRPr="00E43902">
              <w:rPr>
                <w:rFonts w:cs="B Yagut" w:hint="cs"/>
                <w:b/>
                <w:bCs/>
                <w:rtl/>
                <w:lang w:bidi="fa-IR"/>
              </w:rPr>
              <w:t xml:space="preserve"> از </w:t>
            </w:r>
            <w:r w:rsidR="0099388B" w:rsidRPr="00E43902">
              <w:rPr>
                <w:rFonts w:cs="B Yagut"/>
                <w:b/>
                <w:bCs/>
              </w:rPr>
              <w:fldChar w:fldCharType="begin"/>
            </w:r>
            <w:r w:rsidRPr="00E43902">
              <w:rPr>
                <w:rFonts w:cs="B Yagut"/>
                <w:b/>
                <w:bCs/>
              </w:rPr>
              <w:instrText xml:space="preserve"> NUMPAGES  </w:instrText>
            </w:r>
            <w:r w:rsidR="0099388B" w:rsidRPr="00E43902">
              <w:rPr>
                <w:rFonts w:cs="B Yagut"/>
                <w:b/>
                <w:bCs/>
              </w:rPr>
              <w:fldChar w:fldCharType="separate"/>
            </w:r>
            <w:r>
              <w:rPr>
                <w:rFonts w:cs="B Yagut"/>
                <w:b/>
                <w:bCs/>
                <w:noProof/>
                <w:rtl/>
              </w:rPr>
              <w:t>19</w:t>
            </w:r>
            <w:r w:rsidR="0099388B" w:rsidRPr="00E43902">
              <w:rPr>
                <w:rFonts w:cs="B Yagut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2C" w:rsidRDefault="0018372C" w:rsidP="0082070A">
      <w:pPr>
        <w:spacing w:after="0" w:line="240" w:lineRule="auto"/>
      </w:pPr>
      <w:r>
        <w:separator/>
      </w:r>
    </w:p>
  </w:footnote>
  <w:footnote w:type="continuationSeparator" w:id="0">
    <w:p w:rsidR="0018372C" w:rsidRDefault="0018372C" w:rsidP="0082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4A" w:rsidRDefault="001A724A">
    <w:pPr>
      <w:pStyle w:val="Header"/>
    </w:pPr>
    <w:r w:rsidRPr="00DC0B0B">
      <w:rPr>
        <w:noProof/>
        <w:lang w:bidi="fa-IR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-34290</wp:posOffset>
          </wp:positionV>
          <wp:extent cx="1009650" cy="101346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-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372C">
      <w:rPr>
        <w:noProof/>
        <w:lang w:bidi="fa-IR"/>
      </w:rPr>
      <w:pict>
        <v:rect id="Rectangle 30" o:spid="_x0000_s2050" style="position:absolute;margin-left:-85.15pt;margin-top:-17.2pt;width:48.5pt;height:84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" fillcolor="#4f81bd [3204]" stroked="f" strokeweight="2pt">
          <v:path arrowok="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9639" w:type="dxa"/>
      <w:tblInd w:w="-340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692"/>
      <w:gridCol w:w="5103"/>
      <w:gridCol w:w="1844"/>
    </w:tblGrid>
    <w:tr w:rsidR="001A724A" w:rsidRPr="00E43902" w:rsidTr="00382EEE">
      <w:trPr>
        <w:trHeight w:val="1266"/>
      </w:trPr>
      <w:tc>
        <w:tcPr>
          <w:tcW w:w="2692" w:type="dxa"/>
          <w:vAlign w:val="center"/>
        </w:tcPr>
        <w:p w:rsidR="008A64F1" w:rsidRDefault="008A64F1" w:rsidP="008A64F1">
          <w:pPr>
            <w:pStyle w:val="Header"/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24"/>
              <w:szCs w:val="24"/>
              <w:rtl/>
              <w:lang w:bidi="fa-IR"/>
            </w:rPr>
            <w:drawing>
              <wp:inline distT="0" distB="0" distL="0" distR="0">
                <wp:extent cx="587981" cy="688769"/>
                <wp:effectExtent l="19050" t="0" r="2569" b="0"/>
                <wp:docPr id="4" name="Picture 2" descr="D:\زينلي\تصوير\لگو شركت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زينلي\تصوير\لگو شركت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07" cy="68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A64F1" w:rsidRPr="008A64F1" w:rsidRDefault="008A64F1" w:rsidP="008A64F1">
          <w:pPr>
            <w:pStyle w:val="Header"/>
            <w:bidi/>
            <w:jc w:val="center"/>
            <w:rPr>
              <w:rFonts w:cs="B Titr"/>
              <w:sz w:val="16"/>
              <w:szCs w:val="16"/>
              <w:rtl/>
              <w:lang w:bidi="fa-IR"/>
            </w:rPr>
          </w:pPr>
          <w:r w:rsidRPr="008A64F1">
            <w:rPr>
              <w:rFonts w:cs="B Titr" w:hint="cs"/>
              <w:sz w:val="16"/>
              <w:szCs w:val="16"/>
              <w:rtl/>
              <w:lang w:bidi="fa-IR"/>
            </w:rPr>
            <w:t>شرکت مهندسی آب و فاضلاب کشور</w:t>
          </w:r>
        </w:p>
        <w:p w:rsidR="008A64F1" w:rsidRPr="008A64F1" w:rsidRDefault="008A64F1" w:rsidP="008A64F1">
          <w:pPr>
            <w:pStyle w:val="Header"/>
            <w:bidi/>
            <w:jc w:val="center"/>
            <w:rPr>
              <w:rFonts w:cs="B Titr"/>
              <w:sz w:val="16"/>
              <w:szCs w:val="16"/>
              <w:rtl/>
              <w:lang w:bidi="fa-IR"/>
            </w:rPr>
          </w:pPr>
          <w:r w:rsidRPr="008A64F1">
            <w:rPr>
              <w:rFonts w:cs="B Titr" w:hint="cs"/>
              <w:sz w:val="16"/>
              <w:szCs w:val="16"/>
              <w:rtl/>
              <w:lang w:bidi="fa-IR"/>
            </w:rPr>
            <w:t>معاونت بهره برداری</w:t>
          </w:r>
        </w:p>
        <w:p w:rsidR="008A64F1" w:rsidRPr="008A64F1" w:rsidRDefault="008A64F1" w:rsidP="008A64F1">
          <w:pPr>
            <w:pStyle w:val="Header"/>
            <w:bidi/>
            <w:jc w:val="center"/>
            <w:rPr>
              <w:rFonts w:cs="B Titr"/>
              <w:sz w:val="20"/>
              <w:szCs w:val="20"/>
              <w:rtl/>
              <w:lang w:bidi="fa-IR"/>
            </w:rPr>
          </w:pPr>
          <w:r w:rsidRPr="008A64F1">
            <w:rPr>
              <w:rFonts w:cs="B Titr" w:hint="cs"/>
              <w:sz w:val="16"/>
              <w:szCs w:val="16"/>
              <w:rtl/>
              <w:lang w:bidi="fa-IR"/>
            </w:rPr>
            <w:t>دفتر مدیریت بحران و پدافند غیرعامل</w:t>
          </w:r>
        </w:p>
      </w:tc>
      <w:tc>
        <w:tcPr>
          <w:tcW w:w="5103" w:type="dxa"/>
          <w:vAlign w:val="center"/>
        </w:tcPr>
        <w:p w:rsidR="001A724A" w:rsidRDefault="001119A8" w:rsidP="00E43902">
          <w:pPr>
            <w:bidi/>
            <w:jc w:val="center"/>
            <w:rPr>
              <w:rFonts w:cs="B Titr"/>
              <w:color w:val="0D0D0D" w:themeColor="text1" w:themeTint="F2"/>
              <w:sz w:val="28"/>
              <w:szCs w:val="28"/>
              <w:rtl/>
              <w:lang w:bidi="fa-IR"/>
            </w:rPr>
          </w:pPr>
          <w:r>
            <w:rPr>
              <w:rFonts w:cs="B Titr" w:hint="cs"/>
              <w:color w:val="0D0D0D" w:themeColor="text1" w:themeTint="F2"/>
              <w:sz w:val="28"/>
              <w:szCs w:val="28"/>
              <w:rtl/>
              <w:lang w:bidi="fa-IR"/>
            </w:rPr>
            <w:t>فرم های</w:t>
          </w:r>
          <w:r w:rsidR="001A724A" w:rsidRPr="00E43902">
            <w:rPr>
              <w:rFonts w:cs="B Titr"/>
              <w:color w:val="0D0D0D" w:themeColor="text1" w:themeTint="F2"/>
              <w:sz w:val="28"/>
              <w:szCs w:val="28"/>
              <w:rtl/>
              <w:lang w:bidi="fa-IR"/>
            </w:rPr>
            <w:t xml:space="preserve"> گزارشگری</w:t>
          </w:r>
        </w:p>
        <w:p w:rsidR="001A724A" w:rsidRPr="00E43902" w:rsidRDefault="001A724A" w:rsidP="00E43902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E43902">
            <w:rPr>
              <w:rFonts w:cs="B Titr" w:hint="cs"/>
              <w:color w:val="0D0D0D" w:themeColor="text1" w:themeTint="F2"/>
              <w:sz w:val="28"/>
              <w:szCs w:val="28"/>
              <w:rtl/>
              <w:lang w:bidi="fa-IR"/>
            </w:rPr>
            <w:t xml:space="preserve">در </w:t>
          </w:r>
          <w:r w:rsidRPr="00E43902">
            <w:rPr>
              <w:rFonts w:cs="B Titr"/>
              <w:color w:val="0D0D0D" w:themeColor="text1" w:themeTint="F2"/>
              <w:sz w:val="28"/>
              <w:szCs w:val="28"/>
              <w:rtl/>
              <w:lang w:bidi="fa-IR"/>
            </w:rPr>
            <w:t>شرایط اضطراری</w:t>
          </w:r>
        </w:p>
      </w:tc>
      <w:tc>
        <w:tcPr>
          <w:tcW w:w="1844" w:type="dxa"/>
          <w:vAlign w:val="center"/>
        </w:tcPr>
        <w:p w:rsidR="001A724A" w:rsidRPr="00E43902" w:rsidRDefault="001A724A" w:rsidP="008A64F1">
          <w:pPr>
            <w:pStyle w:val="Header"/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 w:rsidRPr="00E43902">
            <w:rPr>
              <w:rFonts w:cs="B Titr" w:hint="cs"/>
              <w:sz w:val="18"/>
              <w:szCs w:val="18"/>
              <w:rtl/>
              <w:lang w:bidi="fa-IR"/>
            </w:rPr>
            <w:t xml:space="preserve">شماره صفحه: </w:t>
          </w:r>
          <w:r w:rsidR="0099388B" w:rsidRPr="00E43902">
            <w:rPr>
              <w:rFonts w:cs="B Titr"/>
              <w:sz w:val="18"/>
              <w:szCs w:val="18"/>
              <w:lang w:bidi="fa-IR"/>
            </w:rPr>
            <w:fldChar w:fldCharType="begin"/>
          </w:r>
          <w:r w:rsidRPr="00E43902">
            <w:rPr>
              <w:rFonts w:cs="B Titr"/>
              <w:sz w:val="18"/>
              <w:szCs w:val="18"/>
              <w:lang w:bidi="fa-IR"/>
            </w:rPr>
            <w:instrText xml:space="preserve"> PAGE   \* MERGEFORMAT </w:instrText>
          </w:r>
          <w:r w:rsidR="0099388B" w:rsidRPr="00E43902">
            <w:rPr>
              <w:rFonts w:cs="B Titr"/>
              <w:sz w:val="18"/>
              <w:szCs w:val="18"/>
              <w:lang w:bidi="fa-IR"/>
            </w:rPr>
            <w:fldChar w:fldCharType="separate"/>
          </w:r>
          <w:r w:rsidR="0066386F">
            <w:rPr>
              <w:rFonts w:cs="B Titr"/>
              <w:noProof/>
              <w:sz w:val="18"/>
              <w:szCs w:val="18"/>
              <w:rtl/>
              <w:lang w:bidi="fa-IR"/>
            </w:rPr>
            <w:t>1</w:t>
          </w:r>
          <w:r w:rsidR="0099388B" w:rsidRPr="00E43902">
            <w:rPr>
              <w:rFonts w:cs="B Titr"/>
              <w:noProof/>
              <w:sz w:val="18"/>
              <w:szCs w:val="18"/>
              <w:lang w:bidi="fa-IR"/>
            </w:rPr>
            <w:fldChar w:fldCharType="end"/>
          </w:r>
        </w:p>
      </w:tc>
    </w:tr>
  </w:tbl>
  <w:p w:rsidR="001A724A" w:rsidRPr="00E43902" w:rsidRDefault="001A724A" w:rsidP="00382EEE">
    <w:pPr>
      <w:pStyle w:val="Header"/>
      <w:bidi/>
      <w:rPr>
        <w:rFonts w:cs="Times New Roman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4A" w:rsidRDefault="001A724A" w:rsidP="00661929">
    <w:pPr>
      <w:pStyle w:val="Header"/>
      <w:tabs>
        <w:tab w:val="center" w:pos="4535"/>
        <w:tab w:val="left" w:pos="7870"/>
      </w:tabs>
      <w:bidi/>
      <w:spacing w:before="240"/>
      <w:rPr>
        <w:rtl/>
        <w:lang w:bidi="fa-IR"/>
      </w:rPr>
    </w:pPr>
    <w:r w:rsidRPr="00E43902">
      <w:rPr>
        <w:rFonts w:cs="Times New Roman"/>
        <w:noProof/>
        <w:rtl/>
        <w:lang w:bidi="fa-IR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4585572</wp:posOffset>
          </wp:positionH>
          <wp:positionV relativeFrom="paragraph">
            <wp:posOffset>62585</wp:posOffset>
          </wp:positionV>
          <wp:extent cx="1854200" cy="791845"/>
          <wp:effectExtent l="0" t="0" r="0" b="0"/>
          <wp:wrapSquare wrapText="bothSides"/>
          <wp:docPr id="10" name="Picture 10" descr="G:\گرافیک\لوگوی آبفا\دفتر\دفتر- جدید 4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گرافیک\لوگوی آبفا\دفتر\دفتر- جدید 4.tif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tl/>
        <w:lang w:bidi="fa-IR"/>
      </w:rPr>
      <w:tab/>
    </w:r>
    <w:r>
      <w:rPr>
        <w:rtl/>
        <w:lang w:bidi="fa-IR"/>
      </w:rPr>
      <w:tab/>
    </w:r>
    <w:r>
      <w:rPr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C12"/>
    <w:multiLevelType w:val="hybridMultilevel"/>
    <w:tmpl w:val="AEE64564"/>
    <w:lvl w:ilvl="0" w:tplc="DC5EA87C">
      <w:start w:val="1"/>
      <w:numFmt w:val="bullet"/>
      <w:lvlText w:val=""/>
      <w:lvlJc w:val="left"/>
      <w:pPr>
        <w:ind w:left="454" w:hanging="341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03B8"/>
    <w:multiLevelType w:val="hybridMultilevel"/>
    <w:tmpl w:val="B156B394"/>
    <w:lvl w:ilvl="0" w:tplc="DC5EA87C">
      <w:start w:val="1"/>
      <w:numFmt w:val="bullet"/>
      <w:lvlText w:val=""/>
      <w:lvlJc w:val="left"/>
      <w:pPr>
        <w:ind w:left="654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>
    <w:nsid w:val="0B920D45"/>
    <w:multiLevelType w:val="hybridMultilevel"/>
    <w:tmpl w:val="9D4021C4"/>
    <w:lvl w:ilvl="0" w:tplc="D09ED4E6">
      <w:start w:val="1"/>
      <w:numFmt w:val="bullet"/>
      <w:lvlText w:val=""/>
      <w:lvlJc w:val="left"/>
      <w:pPr>
        <w:ind w:left="340" w:hanging="227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72D26"/>
    <w:multiLevelType w:val="hybridMultilevel"/>
    <w:tmpl w:val="21BEFDAE"/>
    <w:lvl w:ilvl="0" w:tplc="CEEE06B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47F8"/>
    <w:multiLevelType w:val="hybridMultilevel"/>
    <w:tmpl w:val="C00E68AC"/>
    <w:lvl w:ilvl="0" w:tplc="272E6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A2460"/>
    <w:multiLevelType w:val="hybridMultilevel"/>
    <w:tmpl w:val="3C5643D2"/>
    <w:lvl w:ilvl="0" w:tplc="9D540770">
      <w:start w:val="1"/>
      <w:numFmt w:val="bullet"/>
      <w:lvlText w:val=""/>
      <w:lvlJc w:val="left"/>
      <w:pPr>
        <w:ind w:left="454" w:hanging="341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54668"/>
    <w:multiLevelType w:val="hybridMultilevel"/>
    <w:tmpl w:val="B310F1AA"/>
    <w:lvl w:ilvl="0" w:tplc="9D54077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A7BCE"/>
    <w:multiLevelType w:val="hybridMultilevel"/>
    <w:tmpl w:val="073E11AE"/>
    <w:lvl w:ilvl="0" w:tplc="D09ED4E6">
      <w:start w:val="1"/>
      <w:numFmt w:val="bullet"/>
      <w:lvlText w:val=""/>
      <w:lvlJc w:val="left"/>
      <w:pPr>
        <w:ind w:left="340" w:hanging="227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A42E5"/>
    <w:multiLevelType w:val="hybridMultilevel"/>
    <w:tmpl w:val="0B3C662C"/>
    <w:lvl w:ilvl="0" w:tplc="9D540770">
      <w:start w:val="1"/>
      <w:numFmt w:val="bullet"/>
      <w:lvlText w:val=""/>
      <w:lvlJc w:val="left"/>
      <w:pPr>
        <w:ind w:left="454" w:hanging="341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42B54"/>
    <w:multiLevelType w:val="hybridMultilevel"/>
    <w:tmpl w:val="E8DCEE00"/>
    <w:lvl w:ilvl="0" w:tplc="9D540770">
      <w:start w:val="1"/>
      <w:numFmt w:val="bullet"/>
      <w:lvlText w:val=""/>
      <w:lvlJc w:val="left"/>
      <w:pPr>
        <w:ind w:left="567" w:hanging="341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20516BB4"/>
    <w:multiLevelType w:val="hybridMultilevel"/>
    <w:tmpl w:val="2F74F8BC"/>
    <w:lvl w:ilvl="0" w:tplc="9D540770">
      <w:start w:val="1"/>
      <w:numFmt w:val="bullet"/>
      <w:lvlText w:val=""/>
      <w:lvlJc w:val="left"/>
      <w:pPr>
        <w:ind w:left="814" w:hanging="341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A16FDA"/>
    <w:multiLevelType w:val="hybridMultilevel"/>
    <w:tmpl w:val="334A1A5E"/>
    <w:lvl w:ilvl="0" w:tplc="701AF56E">
      <w:start w:val="1"/>
      <w:numFmt w:val="decimal"/>
      <w:lvlText w:val="1-6-%1-"/>
      <w:lvlJc w:val="left"/>
      <w:pPr>
        <w:ind w:left="1080" w:hanging="360"/>
      </w:pPr>
      <w:rPr>
        <w:rFonts w:cs="B Zar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AF5B78"/>
    <w:multiLevelType w:val="hybridMultilevel"/>
    <w:tmpl w:val="E33AB60A"/>
    <w:lvl w:ilvl="0" w:tplc="D6227070">
      <w:start w:val="1"/>
      <w:numFmt w:val="bullet"/>
      <w:lvlText w:val=""/>
      <w:lvlJc w:val="left"/>
      <w:pPr>
        <w:ind w:left="227" w:hanging="227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227ED"/>
    <w:multiLevelType w:val="hybridMultilevel"/>
    <w:tmpl w:val="D5D2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7C82"/>
    <w:multiLevelType w:val="hybridMultilevel"/>
    <w:tmpl w:val="0CD0F9B0"/>
    <w:lvl w:ilvl="0" w:tplc="7FD0CA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205BC"/>
    <w:multiLevelType w:val="hybridMultilevel"/>
    <w:tmpl w:val="9F982892"/>
    <w:lvl w:ilvl="0" w:tplc="DF428F4C">
      <w:start w:val="1"/>
      <w:numFmt w:val="decimal"/>
      <w:pStyle w:val="Heading1"/>
      <w:lvlText w:val="%1-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A6B45"/>
    <w:multiLevelType w:val="hybridMultilevel"/>
    <w:tmpl w:val="8FAA0E4C"/>
    <w:lvl w:ilvl="0" w:tplc="0BC86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C5A6A"/>
    <w:multiLevelType w:val="hybridMultilevel"/>
    <w:tmpl w:val="8C145594"/>
    <w:lvl w:ilvl="0" w:tplc="9D540770">
      <w:start w:val="1"/>
      <w:numFmt w:val="bullet"/>
      <w:lvlText w:val=""/>
      <w:lvlJc w:val="left"/>
      <w:pPr>
        <w:ind w:left="454" w:hanging="341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73627"/>
    <w:multiLevelType w:val="hybridMultilevel"/>
    <w:tmpl w:val="7ECE258E"/>
    <w:lvl w:ilvl="0" w:tplc="884A1276">
      <w:start w:val="1"/>
      <w:numFmt w:val="bullet"/>
      <w:lvlText w:val=""/>
      <w:lvlJc w:val="left"/>
      <w:pPr>
        <w:ind w:left="340" w:hanging="283"/>
      </w:pPr>
      <w:rPr>
        <w:rFonts w:ascii="Wingdings 2" w:hAnsi="Wingdings 2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58D05BE2"/>
    <w:multiLevelType w:val="hybridMultilevel"/>
    <w:tmpl w:val="5F72F100"/>
    <w:lvl w:ilvl="0" w:tplc="DC5EA8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81032"/>
    <w:multiLevelType w:val="hybridMultilevel"/>
    <w:tmpl w:val="0F7E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D2857"/>
    <w:multiLevelType w:val="hybridMultilevel"/>
    <w:tmpl w:val="1BDC315C"/>
    <w:lvl w:ilvl="0" w:tplc="6B8EA6E6">
      <w:start w:val="1"/>
      <w:numFmt w:val="bullet"/>
      <w:lvlText w:val=""/>
      <w:lvlJc w:val="left"/>
      <w:pPr>
        <w:ind w:left="1149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2">
    <w:nsid w:val="683A3E83"/>
    <w:multiLevelType w:val="hybridMultilevel"/>
    <w:tmpl w:val="E0AA740A"/>
    <w:lvl w:ilvl="0" w:tplc="90DEF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1215F"/>
    <w:multiLevelType w:val="hybridMultilevel"/>
    <w:tmpl w:val="79229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8696C"/>
    <w:multiLevelType w:val="hybridMultilevel"/>
    <w:tmpl w:val="21D2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E6D96"/>
    <w:multiLevelType w:val="hybridMultilevel"/>
    <w:tmpl w:val="A91E93E4"/>
    <w:lvl w:ilvl="0" w:tplc="5B6CCE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77530"/>
    <w:multiLevelType w:val="hybridMultilevel"/>
    <w:tmpl w:val="E2B6023E"/>
    <w:lvl w:ilvl="0" w:tplc="415A6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66C7046"/>
    <w:multiLevelType w:val="hybridMultilevel"/>
    <w:tmpl w:val="49721F58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4156BE"/>
    <w:multiLevelType w:val="hybridMultilevel"/>
    <w:tmpl w:val="0A8C199A"/>
    <w:lvl w:ilvl="0" w:tplc="6B8EA6E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1"/>
  </w:num>
  <w:num w:numId="5">
    <w:abstractNumId w:val="21"/>
  </w:num>
  <w:num w:numId="6">
    <w:abstractNumId w:val="4"/>
  </w:num>
  <w:num w:numId="7">
    <w:abstractNumId w:val="28"/>
  </w:num>
  <w:num w:numId="8">
    <w:abstractNumId w:val="0"/>
  </w:num>
  <w:num w:numId="9">
    <w:abstractNumId w:val="3"/>
  </w:num>
  <w:num w:numId="10">
    <w:abstractNumId w:val="25"/>
  </w:num>
  <w:num w:numId="11">
    <w:abstractNumId w:val="24"/>
  </w:num>
  <w:num w:numId="12">
    <w:abstractNumId w:val="14"/>
  </w:num>
  <w:num w:numId="13">
    <w:abstractNumId w:val="22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1"/>
  </w:num>
  <w:num w:numId="19">
    <w:abstractNumId w:val="19"/>
  </w:num>
  <w:num w:numId="20">
    <w:abstractNumId w:val="5"/>
  </w:num>
  <w:num w:numId="21">
    <w:abstractNumId w:val="10"/>
  </w:num>
  <w:num w:numId="22">
    <w:abstractNumId w:val="9"/>
  </w:num>
  <w:num w:numId="23">
    <w:abstractNumId w:val="8"/>
  </w:num>
  <w:num w:numId="24">
    <w:abstractNumId w:val="18"/>
  </w:num>
  <w:num w:numId="25">
    <w:abstractNumId w:val="13"/>
  </w:num>
  <w:num w:numId="26">
    <w:abstractNumId w:val="6"/>
  </w:num>
  <w:num w:numId="27">
    <w:abstractNumId w:val="7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E06"/>
    <w:rsid w:val="00011C60"/>
    <w:rsid w:val="00015AAA"/>
    <w:rsid w:val="000C718C"/>
    <w:rsid w:val="000F2F5F"/>
    <w:rsid w:val="000F4A33"/>
    <w:rsid w:val="001119A8"/>
    <w:rsid w:val="00114684"/>
    <w:rsid w:val="0018372C"/>
    <w:rsid w:val="001A724A"/>
    <w:rsid w:val="001E22BA"/>
    <w:rsid w:val="0027058D"/>
    <w:rsid w:val="002878D5"/>
    <w:rsid w:val="00297177"/>
    <w:rsid w:val="002B05B4"/>
    <w:rsid w:val="002C2D20"/>
    <w:rsid w:val="00314BF4"/>
    <w:rsid w:val="0036200B"/>
    <w:rsid w:val="00382D30"/>
    <w:rsid w:val="00382EEE"/>
    <w:rsid w:val="00393F41"/>
    <w:rsid w:val="003D2C68"/>
    <w:rsid w:val="003F6D43"/>
    <w:rsid w:val="00453145"/>
    <w:rsid w:val="00475E7D"/>
    <w:rsid w:val="004D4767"/>
    <w:rsid w:val="00505610"/>
    <w:rsid w:val="00535728"/>
    <w:rsid w:val="00590A80"/>
    <w:rsid w:val="005A7B3B"/>
    <w:rsid w:val="0063301E"/>
    <w:rsid w:val="00646F0F"/>
    <w:rsid w:val="00660A2E"/>
    <w:rsid w:val="00661929"/>
    <w:rsid w:val="0066386F"/>
    <w:rsid w:val="0067585F"/>
    <w:rsid w:val="006C5B0A"/>
    <w:rsid w:val="00753DFF"/>
    <w:rsid w:val="0076688E"/>
    <w:rsid w:val="00767E06"/>
    <w:rsid w:val="007754F1"/>
    <w:rsid w:val="00785752"/>
    <w:rsid w:val="00786F92"/>
    <w:rsid w:val="00792794"/>
    <w:rsid w:val="0079633F"/>
    <w:rsid w:val="007A5B3A"/>
    <w:rsid w:val="007A691D"/>
    <w:rsid w:val="007C1D52"/>
    <w:rsid w:val="007E339E"/>
    <w:rsid w:val="007E789B"/>
    <w:rsid w:val="0082070A"/>
    <w:rsid w:val="008227CF"/>
    <w:rsid w:val="00867086"/>
    <w:rsid w:val="008A2B83"/>
    <w:rsid w:val="008A64F1"/>
    <w:rsid w:val="008D3AD4"/>
    <w:rsid w:val="00902155"/>
    <w:rsid w:val="0093021F"/>
    <w:rsid w:val="009635CA"/>
    <w:rsid w:val="00973996"/>
    <w:rsid w:val="00987F24"/>
    <w:rsid w:val="0099388B"/>
    <w:rsid w:val="009C5383"/>
    <w:rsid w:val="009C628D"/>
    <w:rsid w:val="009F40B4"/>
    <w:rsid w:val="00A41134"/>
    <w:rsid w:val="00A41716"/>
    <w:rsid w:val="00A46862"/>
    <w:rsid w:val="00A81B51"/>
    <w:rsid w:val="00B52893"/>
    <w:rsid w:val="00B83B86"/>
    <w:rsid w:val="00BE683B"/>
    <w:rsid w:val="00C01CA9"/>
    <w:rsid w:val="00C04022"/>
    <w:rsid w:val="00C6274A"/>
    <w:rsid w:val="00C91080"/>
    <w:rsid w:val="00CA2988"/>
    <w:rsid w:val="00CC3809"/>
    <w:rsid w:val="00D31140"/>
    <w:rsid w:val="00DA4499"/>
    <w:rsid w:val="00DC0B0B"/>
    <w:rsid w:val="00DC255B"/>
    <w:rsid w:val="00E015C3"/>
    <w:rsid w:val="00E3541D"/>
    <w:rsid w:val="00E375AA"/>
    <w:rsid w:val="00E43902"/>
    <w:rsid w:val="00E86D38"/>
    <w:rsid w:val="00FA0C9D"/>
    <w:rsid w:val="00FE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A33"/>
    <w:pPr>
      <w:keepNext/>
      <w:keepLines/>
      <w:widowControl w:val="0"/>
      <w:numPr>
        <w:numId w:val="1"/>
      </w:numPr>
      <w:bidi/>
      <w:spacing w:before="480" w:after="120" w:line="240" w:lineRule="auto"/>
      <w:outlineLvl w:val="0"/>
    </w:pPr>
    <w:rPr>
      <w:rFonts w:ascii="Times New Roman" w:eastAsiaTheme="majorEastAsia" w:hAnsi="Times New Roman" w:cs="B Titr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A33"/>
    <w:pPr>
      <w:keepNext/>
      <w:keepLines/>
      <w:bidi/>
      <w:spacing w:before="120" w:after="120" w:line="240" w:lineRule="auto"/>
      <w:outlineLvl w:val="1"/>
    </w:pPr>
    <w:rPr>
      <w:rFonts w:ascii="Times New Roman" w:eastAsiaTheme="majorEastAsia" w:hAnsi="Times New Roman" w:cs="B Yagut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0A"/>
  </w:style>
  <w:style w:type="paragraph" w:styleId="Footer">
    <w:name w:val="footer"/>
    <w:basedOn w:val="Normal"/>
    <w:link w:val="FooterChar"/>
    <w:uiPriority w:val="99"/>
    <w:unhideWhenUsed/>
    <w:rsid w:val="0082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0A"/>
  </w:style>
  <w:style w:type="table" w:styleId="TableGrid">
    <w:name w:val="Table Grid"/>
    <w:basedOn w:val="TableNormal"/>
    <w:uiPriority w:val="59"/>
    <w:rsid w:val="0079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4A33"/>
    <w:rPr>
      <w:rFonts w:ascii="Times New Roman" w:eastAsiaTheme="majorEastAsia" w:hAnsi="Times New Roman" w:cs="B Titr"/>
      <w:b/>
      <w:bCs/>
      <w:sz w:val="24"/>
      <w:szCs w:val="24"/>
    </w:rPr>
  </w:style>
  <w:style w:type="paragraph" w:styleId="NoSpacing">
    <w:name w:val="No Spacing"/>
    <w:autoRedefine/>
    <w:uiPriority w:val="1"/>
    <w:qFormat/>
    <w:rsid w:val="005A7B3B"/>
    <w:pPr>
      <w:widowControl w:val="0"/>
      <w:bidi/>
      <w:spacing w:before="120" w:after="120" w:line="440" w:lineRule="atLeast"/>
      <w:jc w:val="both"/>
    </w:pPr>
    <w:rPr>
      <w:rFonts w:ascii="Times New Roman" w:hAnsi="Times New Roman" w:cs="B Zar"/>
      <w:sz w:val="28"/>
      <w:szCs w:val="27"/>
    </w:rPr>
  </w:style>
  <w:style w:type="paragraph" w:styleId="Title">
    <w:name w:val="Title"/>
    <w:basedOn w:val="Normal"/>
    <w:link w:val="TitleChar"/>
    <w:uiPriority w:val="10"/>
    <w:qFormat/>
    <w:rsid w:val="00E43902"/>
    <w:rPr>
      <w:rFonts w:asciiTheme="majorHAnsi" w:hAnsiTheme="majorHAnsi" w:cstheme="minorHAnsi"/>
      <w:smallCaps/>
      <w:color w:val="4F81BD" w:themeColor="accent1"/>
      <w:spacing w:val="10"/>
      <w:sz w:val="48"/>
      <w:szCs w:val="4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3902"/>
    <w:rPr>
      <w:rFonts w:asciiTheme="majorHAnsi" w:hAnsiTheme="majorHAnsi" w:cstheme="minorHAnsi"/>
      <w:smallCaps/>
      <w:color w:val="4F81BD" w:themeColor="accent1"/>
      <w:spacing w:val="10"/>
      <w:sz w:val="48"/>
      <w:szCs w:val="48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C3809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809"/>
    <w:rPr>
      <w:rFonts w:ascii="Calibri" w:eastAsia="Calibri" w:hAnsi="Calibri" w:cs="Arial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CC3809"/>
    <w:pPr>
      <w:spacing w:after="0" w:line="240" w:lineRule="auto"/>
    </w:pPr>
    <w:rPr>
      <w:rFonts w:cs="B Zar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3809"/>
    <w:pPr>
      <w:widowControl/>
      <w:bidi w:val="0"/>
      <w:spacing w:after="0" w:line="276" w:lineRule="auto"/>
      <w:outlineLvl w:val="9"/>
    </w:pPr>
    <w:rPr>
      <w:rFonts w:asciiTheme="majorHAnsi" w:hAnsiTheme="majorHAnsi" w:cstheme="majorBidi"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C3809"/>
    <w:pPr>
      <w:tabs>
        <w:tab w:val="left" w:pos="451"/>
        <w:tab w:val="left" w:pos="876"/>
        <w:tab w:val="right" w:leader="dot" w:pos="9797"/>
      </w:tabs>
      <w:bidi/>
      <w:spacing w:after="0"/>
      <w:jc w:val="lowKashida"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CC380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809"/>
    <w:pPr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809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C380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F4A33"/>
    <w:rPr>
      <w:rFonts w:ascii="Times New Roman" w:eastAsiaTheme="majorEastAsia" w:hAnsi="Times New Roman" w:cs="B Yagut"/>
      <w:b/>
      <w:bCs/>
      <w:color w:val="0020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saster@nww.i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564D-100A-4C8D-96BD-6195E922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NWWC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Farham Karakani</dc:creator>
  <cp:keywords/>
  <dc:description/>
  <cp:lastModifiedBy>zeynali ali</cp:lastModifiedBy>
  <cp:revision>28</cp:revision>
  <cp:lastPrinted>2014-01-28T13:30:00Z</cp:lastPrinted>
  <dcterms:created xsi:type="dcterms:W3CDTF">2014-01-27T06:00:00Z</dcterms:created>
  <dcterms:modified xsi:type="dcterms:W3CDTF">2015-04-20T05:24:00Z</dcterms:modified>
</cp:coreProperties>
</file>